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F4EC6" w14:textId="77777777" w:rsidR="005265C9" w:rsidRDefault="005265C9" w:rsidP="00AD656D">
      <w:pPr>
        <w:spacing w:after="0" w:line="240" w:lineRule="auto"/>
        <w:jc w:val="right"/>
        <w:rPr>
          <w:rFonts w:ascii="Arial" w:hAnsi="Arial" w:cs="Arial"/>
        </w:rPr>
      </w:pPr>
      <w:bookmarkStart w:id="0" w:name="PutConferenceHere"/>
      <w:bookmarkStart w:id="1" w:name="_GoBack"/>
      <w:bookmarkEnd w:id="1"/>
    </w:p>
    <w:bookmarkEnd w:id="0"/>
    <w:p w14:paraId="231DD327" w14:textId="77777777" w:rsidR="005265C9" w:rsidRDefault="005265C9">
      <w:pPr>
        <w:pStyle w:val="Paper-Title"/>
      </w:pPr>
    </w:p>
    <w:p w14:paraId="4A3A551C" w14:textId="77777777" w:rsidR="005265C9" w:rsidRDefault="00D14875">
      <w:pPr>
        <w:pStyle w:val="Paper-Title"/>
        <w:rPr>
          <w:vertAlign w:val="superscript"/>
        </w:rPr>
      </w:pPr>
      <w:r w:rsidRPr="00D14875">
        <w:t>An Experimental Study into the Effect of Foul Release Coating on the Efficiency, Noise and Cavitation Characteristics of a Propeller</w:t>
      </w:r>
    </w:p>
    <w:p w14:paraId="3ADFFA20" w14:textId="77777777" w:rsidR="005265C9" w:rsidRDefault="005265C9"/>
    <w:p w14:paraId="3D8B6721" w14:textId="77777777" w:rsidR="005265C9" w:rsidRDefault="005265C9">
      <w:pPr>
        <w:sectPr w:rsidR="005265C9">
          <w:headerReference w:type="default" r:id="rId11"/>
          <w:footerReference w:type="default" r:id="rId12"/>
          <w:pgSz w:w="11907" w:h="16840" w:code="9"/>
          <w:pgMar w:top="1134" w:right="1134" w:bottom="1531" w:left="1134" w:header="708" w:footer="708" w:gutter="0"/>
          <w:cols w:space="708"/>
        </w:sectPr>
      </w:pPr>
    </w:p>
    <w:p w14:paraId="28003E19" w14:textId="77777777" w:rsidR="005265C9" w:rsidRDefault="00AD656D">
      <w:pPr>
        <w:pStyle w:val="Author"/>
      </w:pPr>
      <w:proofErr w:type="spellStart"/>
      <w:r>
        <w:t>Emin</w:t>
      </w:r>
      <w:proofErr w:type="spellEnd"/>
      <w:r>
        <w:t xml:space="preserve"> Korkut</w:t>
      </w:r>
      <w:r w:rsidR="005265C9">
        <w:rPr>
          <w:vertAlign w:val="superscript"/>
        </w:rPr>
        <w:t>1</w:t>
      </w:r>
      <w:r w:rsidR="005E71B4">
        <w:rPr>
          <w:vertAlign w:val="superscript"/>
        </w:rPr>
        <w:t>*</w:t>
      </w:r>
      <w:r w:rsidR="005265C9">
        <w:t xml:space="preserve">, </w:t>
      </w:r>
      <w:r>
        <w:t>Mehmet Atlar</w:t>
      </w:r>
      <w:r w:rsidR="005265C9">
        <w:rPr>
          <w:vertAlign w:val="superscript"/>
        </w:rPr>
        <w:t>2</w:t>
      </w:r>
    </w:p>
    <w:p w14:paraId="2C5B0825" w14:textId="77777777" w:rsidR="005265C9" w:rsidRPr="00E251D0" w:rsidRDefault="00AD656D" w:rsidP="00AD656D">
      <w:pPr>
        <w:pStyle w:val="Affiliations"/>
        <w:rPr>
          <w:i/>
        </w:rPr>
      </w:pPr>
      <w:r w:rsidRPr="00E251D0">
        <w:rPr>
          <w:i/>
          <w:vertAlign w:val="superscript"/>
        </w:rPr>
        <w:t>1</w:t>
      </w:r>
      <w:r w:rsidRPr="00E251D0">
        <w:rPr>
          <w:i/>
        </w:rPr>
        <w:t xml:space="preserve">Istanbul Technical University, Faculty of Naval Architecture and Ocean Engineering, 34469 </w:t>
      </w:r>
      <w:proofErr w:type="spellStart"/>
      <w:r w:rsidRPr="00E251D0">
        <w:rPr>
          <w:i/>
        </w:rPr>
        <w:t>Maslak</w:t>
      </w:r>
      <w:proofErr w:type="spellEnd"/>
      <w:r w:rsidRPr="00E251D0">
        <w:rPr>
          <w:i/>
        </w:rPr>
        <w:t>-Istanbul, Turkey</w:t>
      </w:r>
    </w:p>
    <w:p w14:paraId="3B543CB9" w14:textId="77777777" w:rsidR="005265C9" w:rsidRPr="00E251D0" w:rsidRDefault="005265C9" w:rsidP="00AD656D">
      <w:pPr>
        <w:pStyle w:val="Affiliations"/>
        <w:rPr>
          <w:i/>
        </w:rPr>
      </w:pPr>
      <w:r w:rsidRPr="00E251D0">
        <w:rPr>
          <w:i/>
          <w:vertAlign w:val="superscript"/>
        </w:rPr>
        <w:t>2</w:t>
      </w:r>
      <w:r w:rsidR="00AD656D" w:rsidRPr="00E251D0">
        <w:rPr>
          <w:i/>
        </w:rPr>
        <w:t>School of Marine Science and Technology, University of Newcastle, Newcastle upon Tyne NE1 7RU, UK</w:t>
      </w:r>
    </w:p>
    <w:p w14:paraId="29AA5169" w14:textId="77777777" w:rsidR="00D14875" w:rsidRDefault="00D14875" w:rsidP="00AD656D">
      <w:pPr>
        <w:pStyle w:val="Affiliations"/>
      </w:pPr>
    </w:p>
    <w:p w14:paraId="0601F893" w14:textId="77777777" w:rsidR="00D14875" w:rsidRDefault="00D14875" w:rsidP="0017458E">
      <w:pPr>
        <w:pStyle w:val="Balk2"/>
        <w:rPr>
          <w:rFonts w:ascii="Times New Roman" w:eastAsia="Gulim" w:hAnsi="Times New Roman"/>
          <w:b w:val="0"/>
          <w:sz w:val="20"/>
        </w:rPr>
      </w:pPr>
      <w:r>
        <w:rPr>
          <w:rFonts w:ascii="Arial" w:hAnsi="Arial" w:cs="Arial"/>
        </w:rPr>
        <w:t>A</w:t>
      </w:r>
      <w:r w:rsidR="001114DC">
        <w:rPr>
          <w:rFonts w:ascii="Arial" w:hAnsi="Arial" w:cs="Arial"/>
        </w:rPr>
        <w:t>bstract</w:t>
      </w:r>
      <w:r>
        <w:rPr>
          <w:rFonts w:ascii="Arial" w:hAnsi="Arial" w:cs="Arial"/>
        </w:rPr>
        <w:t>:</w:t>
      </w:r>
      <w:r>
        <w:rPr>
          <w:rFonts w:ascii="Arial" w:hAnsi="Arial" w:cs="Arial" w:hint="eastAsia"/>
        </w:rPr>
        <w:t xml:space="preserve"> </w:t>
      </w:r>
      <w:r w:rsidR="0017458E" w:rsidRPr="0017458E">
        <w:rPr>
          <w:rFonts w:ascii="Arial" w:hAnsi="Arial" w:cs="Arial"/>
          <w:b w:val="0"/>
        </w:rPr>
        <w:t>M</w:t>
      </w:r>
      <w:r w:rsidR="0017458E" w:rsidRPr="0017458E">
        <w:rPr>
          <w:rFonts w:ascii="Times New Roman" w:hAnsi="Times New Roman"/>
          <w:b w:val="0"/>
          <w:sz w:val="20"/>
        </w:rPr>
        <w:t xml:space="preserve">anuscript </w:t>
      </w:r>
      <w:r w:rsidR="0017458E">
        <w:rPr>
          <w:rFonts w:ascii="Times New Roman" w:hAnsi="Times New Roman"/>
          <w:b w:val="0"/>
          <w:sz w:val="20"/>
        </w:rPr>
        <w:t>should be p</w:t>
      </w:r>
      <w:r w:rsidRPr="0017458E">
        <w:rPr>
          <w:rFonts w:ascii="Times New Roman" w:hAnsi="Times New Roman"/>
          <w:b w:val="0"/>
          <w:sz w:val="20"/>
        </w:rPr>
        <w:t>repar</w:t>
      </w:r>
      <w:r w:rsidR="0017458E">
        <w:rPr>
          <w:rFonts w:ascii="Times New Roman" w:hAnsi="Times New Roman"/>
          <w:b w:val="0"/>
          <w:sz w:val="20"/>
        </w:rPr>
        <w:t>ed</w:t>
      </w:r>
      <w:r w:rsidRPr="0017458E">
        <w:rPr>
          <w:rFonts w:ascii="Times New Roman" w:hAnsi="Times New Roman"/>
          <w:b w:val="0"/>
          <w:sz w:val="20"/>
        </w:rPr>
        <w:t xml:space="preserve"> in Microsoft Word 2010</w:t>
      </w:r>
      <w:r w:rsidR="0017458E">
        <w:rPr>
          <w:rFonts w:ascii="Times New Roman" w:hAnsi="Times New Roman"/>
          <w:b w:val="0"/>
          <w:sz w:val="20"/>
        </w:rPr>
        <w:t xml:space="preserve"> format and delivered in both Word 2010</w:t>
      </w:r>
      <w:r w:rsidRPr="0017458E">
        <w:rPr>
          <w:rFonts w:ascii="Times New Roman" w:hAnsi="Times New Roman"/>
          <w:b w:val="0"/>
          <w:sz w:val="20"/>
        </w:rPr>
        <w:t xml:space="preserve"> and Acrobat pdf format</w:t>
      </w:r>
      <w:r w:rsidR="0017458E">
        <w:rPr>
          <w:rFonts w:ascii="Times New Roman" w:hAnsi="Times New Roman"/>
          <w:b w:val="0"/>
          <w:sz w:val="20"/>
        </w:rPr>
        <w:t>s</w:t>
      </w:r>
      <w:r w:rsidRPr="0017458E">
        <w:rPr>
          <w:rFonts w:ascii="Times New Roman" w:hAnsi="Times New Roman"/>
          <w:b w:val="0"/>
          <w:sz w:val="20"/>
        </w:rPr>
        <w:t xml:space="preserve">. </w:t>
      </w:r>
      <w:r w:rsidRPr="0017458E">
        <w:rPr>
          <w:rFonts w:ascii="Times New Roman" w:hAnsi="Times New Roman"/>
          <w:b w:val="0"/>
          <w:bCs/>
          <w:sz w:val="20"/>
        </w:rPr>
        <w:t>Manuscripts</w:t>
      </w:r>
      <w:r w:rsidRPr="0017458E">
        <w:rPr>
          <w:rFonts w:ascii="Times New Roman" w:hAnsi="Times New Roman"/>
          <w:b w:val="0"/>
          <w:sz w:val="20"/>
        </w:rPr>
        <w:t xml:space="preserve"> must consist of: title, full names of all authors, affiliation(s), abstract, keywords, text, reference, tables and figures. The manuscript generally should </w:t>
      </w:r>
      <w:r w:rsidRPr="0017458E">
        <w:rPr>
          <w:rFonts w:ascii="Times New Roman" w:hAnsi="Times New Roman"/>
          <w:b w:val="0"/>
          <w:sz w:val="20"/>
          <w:u w:val="single"/>
        </w:rPr>
        <w:t>not exceed t</w:t>
      </w:r>
      <w:r w:rsidR="0017458E">
        <w:rPr>
          <w:rFonts w:ascii="Times New Roman" w:hAnsi="Times New Roman"/>
          <w:b w:val="0"/>
          <w:sz w:val="20"/>
          <w:u w:val="single"/>
        </w:rPr>
        <w:t>en</w:t>
      </w:r>
      <w:r w:rsidRPr="0017458E">
        <w:rPr>
          <w:rFonts w:ascii="Times New Roman" w:hAnsi="Times New Roman"/>
          <w:b w:val="0"/>
          <w:sz w:val="20"/>
          <w:u w:val="single"/>
        </w:rPr>
        <w:t xml:space="preserve"> pages</w:t>
      </w:r>
      <w:r w:rsidRPr="0017458E">
        <w:rPr>
          <w:rFonts w:ascii="Times New Roman" w:hAnsi="Times New Roman"/>
          <w:b w:val="0"/>
          <w:sz w:val="20"/>
        </w:rPr>
        <w:t xml:space="preserve">. The complete manuscript including figures and tables should be supplied by e-mail to the Secretariat of </w:t>
      </w:r>
      <w:r w:rsidR="007E7307">
        <w:rPr>
          <w:rFonts w:ascii="Times New Roman" w:hAnsi="Times New Roman"/>
          <w:b w:val="0"/>
          <w:sz w:val="20"/>
        </w:rPr>
        <w:t>the colloquium</w:t>
      </w:r>
      <w:r w:rsidRPr="0017458E">
        <w:rPr>
          <w:rFonts w:ascii="Times New Roman" w:hAnsi="Times New Roman"/>
          <w:b w:val="0"/>
          <w:sz w:val="20"/>
        </w:rPr>
        <w:t xml:space="preserve"> </w:t>
      </w:r>
      <w:hyperlink r:id="rId13" w:history="1">
        <w:r w:rsidR="007E7307" w:rsidRPr="00520EB2">
          <w:rPr>
            <w:rStyle w:val="Kpr"/>
            <w:rFonts w:ascii="Times New Roman" w:hAnsi="Times New Roman" w:cs="Arial"/>
            <w:b w:val="0"/>
            <w:sz w:val="20"/>
            <w:shd w:val="clear" w:color="auto" w:fill="FFFFFF"/>
          </w:rPr>
          <w:t>bulent.danisman@itu.edu.tr</w:t>
        </w:r>
        <w:r w:rsidR="007E7307" w:rsidRPr="00520EB2">
          <w:rPr>
            <w:rStyle w:val="Kpr"/>
            <w:rFonts w:cs="Arial"/>
            <w:shd w:val="clear" w:color="auto" w:fill="FFFFFF"/>
          </w:rPr>
          <w:t>.</w:t>
        </w:r>
      </w:hyperlink>
      <w:r w:rsidR="007E7307">
        <w:rPr>
          <w:rFonts w:ascii="Times New Roman" w:eastAsia="Gulim" w:hAnsi="Times New Roman"/>
          <w:b w:val="0"/>
          <w:sz w:val="20"/>
        </w:rPr>
        <w:t xml:space="preserve"> T</w:t>
      </w:r>
      <w:r w:rsidRPr="0017458E">
        <w:rPr>
          <w:rFonts w:ascii="Times New Roman" w:eastAsia="Gulim" w:hAnsi="Times New Roman"/>
          <w:b w:val="0"/>
          <w:sz w:val="20"/>
        </w:rPr>
        <w:t>he abstract should not exceed 200 words and be informative of the purpose, methods, res</w:t>
      </w:r>
      <w:r w:rsidR="0017458E">
        <w:rPr>
          <w:rFonts w:ascii="Times New Roman" w:eastAsia="Gulim" w:hAnsi="Times New Roman"/>
          <w:b w:val="0"/>
          <w:sz w:val="20"/>
        </w:rPr>
        <w:t>ults, and conclusions.</w:t>
      </w:r>
    </w:p>
    <w:p w14:paraId="14A9C133" w14:textId="77777777" w:rsidR="0017458E" w:rsidRDefault="0017458E" w:rsidP="001114DC">
      <w:pPr>
        <w:pStyle w:val="Balk2"/>
        <w:rPr>
          <w:rFonts w:ascii="Times New Roman" w:eastAsia="Gulim"/>
          <w:b w:val="0"/>
        </w:rPr>
      </w:pPr>
      <w:r>
        <w:rPr>
          <w:rFonts w:ascii="Arial" w:hAnsi="Arial" w:cs="Arial"/>
        </w:rPr>
        <w:t>Keywords</w:t>
      </w:r>
      <w:r w:rsidR="001114DC">
        <w:rPr>
          <w:rFonts w:ascii="Arial" w:hAnsi="Arial" w:cs="Arial"/>
        </w:rPr>
        <w:t xml:space="preserve">: </w:t>
      </w:r>
      <w:r w:rsidRPr="001114DC">
        <w:rPr>
          <w:rFonts w:ascii="Times New Roman" w:eastAsia="Gulim"/>
          <w:b w:val="0"/>
        </w:rPr>
        <w:t>Up to five keywords</w:t>
      </w:r>
      <w:r w:rsidRPr="001114DC">
        <w:rPr>
          <w:rFonts w:ascii="Times New Roman" w:hint="eastAsia"/>
          <w:b w:val="0"/>
        </w:rPr>
        <w:t>.</w:t>
      </w:r>
      <w:r w:rsidRPr="001114DC">
        <w:rPr>
          <w:rFonts w:ascii="Times New Roman" w:eastAsia="Gulim"/>
          <w:b w:val="0"/>
        </w:rPr>
        <w:t xml:space="preserve"> </w:t>
      </w:r>
    </w:p>
    <w:p w14:paraId="4F6571EE" w14:textId="77777777" w:rsidR="00721A72" w:rsidRPr="00721A72" w:rsidRDefault="00721A72" w:rsidP="00721A72"/>
    <w:p w14:paraId="01D09E57" w14:textId="77777777" w:rsidR="005265C9" w:rsidRDefault="005265C9">
      <w:pPr>
        <w:pStyle w:val="a"/>
        <w:spacing w:line="200" w:lineRule="exact"/>
        <w:rPr>
          <w:szCs w:val="20"/>
        </w:rPr>
        <w:sectPr w:rsidR="005265C9">
          <w:type w:val="continuous"/>
          <w:pgSz w:w="11907" w:h="16840" w:code="9"/>
          <w:pgMar w:top="1134" w:right="1134" w:bottom="1531" w:left="1134" w:header="708" w:footer="708" w:gutter="0"/>
          <w:cols w:space="708"/>
        </w:sectPr>
      </w:pPr>
    </w:p>
    <w:p w14:paraId="3B573224" w14:textId="77777777" w:rsidR="005265C9" w:rsidRDefault="005265C9">
      <w:pPr>
        <w:pStyle w:val="Balk1"/>
        <w:rPr>
          <w:rFonts w:ascii="Arial" w:hAnsi="Arial" w:cs="Arial"/>
        </w:rPr>
      </w:pPr>
      <w:r>
        <w:rPr>
          <w:rFonts w:ascii="Arial" w:hAnsi="Arial" w:cs="Arial" w:hint="eastAsia"/>
        </w:rPr>
        <w:t xml:space="preserve">1 </w:t>
      </w:r>
      <w:r>
        <w:rPr>
          <w:rFonts w:ascii="Arial" w:hAnsi="Arial" w:cs="Arial"/>
        </w:rPr>
        <w:t>INTRODUCTION</w:t>
      </w:r>
    </w:p>
    <w:p w14:paraId="1B2B7450" w14:textId="77777777" w:rsidR="005265C9" w:rsidRDefault="005265C9">
      <w:r>
        <w:t>Th</w:t>
      </w:r>
      <w:r w:rsidR="00717D60">
        <w:t>is will be the first series of the</w:t>
      </w:r>
      <w:r>
        <w:t xml:space="preserve"> </w:t>
      </w:r>
      <w:r w:rsidR="00717D60">
        <w:t xml:space="preserve">A. </w:t>
      </w:r>
      <w:proofErr w:type="spellStart"/>
      <w:r w:rsidR="00717D60">
        <w:t>Yucel</w:t>
      </w:r>
      <w:proofErr w:type="spellEnd"/>
      <w:r w:rsidR="00717D60">
        <w:t xml:space="preserve"> </w:t>
      </w:r>
      <w:proofErr w:type="spellStart"/>
      <w:r w:rsidR="00717D60">
        <w:t>Odabasi</w:t>
      </w:r>
      <w:proofErr w:type="spellEnd"/>
      <w:r w:rsidR="00717D60">
        <w:t xml:space="preserve"> Colloquium on Propeller Noise and Vibration. In order to provide a good proceedings </w:t>
      </w:r>
      <w:r>
        <w:t xml:space="preserve">authors </w:t>
      </w:r>
      <w:r w:rsidR="00717D60">
        <w:t xml:space="preserve">should </w:t>
      </w:r>
      <w:r>
        <w:t xml:space="preserve">follow some simple guidelines. </w:t>
      </w:r>
    </w:p>
    <w:p w14:paraId="6D19D463" w14:textId="77777777" w:rsidR="005265C9" w:rsidRDefault="005265C9">
      <w:pPr>
        <w:pStyle w:val="Balk1"/>
        <w:rPr>
          <w:rFonts w:ascii="Arial" w:hAnsi="Arial" w:cs="Arial"/>
        </w:rPr>
      </w:pPr>
      <w:r>
        <w:rPr>
          <w:rFonts w:ascii="Arial" w:hAnsi="Arial" w:cs="Arial" w:hint="eastAsia"/>
        </w:rPr>
        <w:t xml:space="preserve">2 </w:t>
      </w:r>
      <w:r>
        <w:rPr>
          <w:rFonts w:ascii="Arial" w:hAnsi="Arial" w:cs="Arial"/>
        </w:rPr>
        <w:t>PAGE SIZE</w:t>
      </w:r>
      <w:r>
        <w:rPr>
          <w:rFonts w:ascii="Arial" w:hAnsi="Arial" w:cs="Arial" w:hint="eastAsia"/>
        </w:rPr>
        <w:t xml:space="preserve"> AND COLUMNS</w:t>
      </w:r>
    </w:p>
    <w:p w14:paraId="12F5C411" w14:textId="77777777" w:rsidR="005265C9" w:rsidRDefault="005265C9">
      <w:r>
        <w:rPr>
          <w:rFonts w:hint="eastAsia"/>
        </w:rPr>
        <w:t xml:space="preserve">Manuscript </w:t>
      </w:r>
      <w:r>
        <w:t>should be prepared on one side of A4 paper with two columns</w:t>
      </w:r>
      <w:r>
        <w:rPr>
          <w:rFonts w:hint="eastAsia"/>
        </w:rPr>
        <w:t>.</w:t>
      </w:r>
      <w:r>
        <w:t xml:space="preserve"> All material on each page should fit within a rectangle of </w:t>
      </w:r>
      <w:r>
        <w:rPr>
          <w:rFonts w:hint="eastAsia"/>
        </w:rPr>
        <w:t>17.0 cm</w:t>
      </w:r>
      <w:r>
        <w:t xml:space="preserve"> x 25</w:t>
      </w:r>
      <w:r>
        <w:rPr>
          <w:rFonts w:hint="eastAsia"/>
        </w:rPr>
        <w:t xml:space="preserve">.0 </w:t>
      </w:r>
      <w:r>
        <w:t xml:space="preserve">cm, centered on </w:t>
      </w:r>
      <w:r>
        <w:rPr>
          <w:rFonts w:hint="eastAsia"/>
        </w:rPr>
        <w:t xml:space="preserve">A4 </w:t>
      </w:r>
      <w:r>
        <w:t xml:space="preserve">page, with a </w:t>
      </w:r>
      <w:r>
        <w:rPr>
          <w:rFonts w:hint="eastAsia"/>
        </w:rPr>
        <w:t xml:space="preserve">0.5 </w:t>
      </w:r>
      <w:r>
        <w:t>cm space between two 8</w:t>
      </w:r>
      <w:r>
        <w:rPr>
          <w:rFonts w:hint="eastAsia"/>
        </w:rPr>
        <w:t xml:space="preserve">.25 </w:t>
      </w:r>
      <w:r>
        <w:t xml:space="preserve">cm columns. </w:t>
      </w:r>
      <w:r>
        <w:rPr>
          <w:rFonts w:hint="eastAsia"/>
        </w:rPr>
        <w:t>The margin settings are: Top: 2.0 cm; Bottom: 2.7 cm; Left: 2.0 cm; Right: 2.0 cm.</w:t>
      </w:r>
    </w:p>
    <w:p w14:paraId="796F7B71" w14:textId="77777777" w:rsidR="005265C9" w:rsidRDefault="005265C9">
      <w:pPr>
        <w:pStyle w:val="Balk1"/>
        <w:rPr>
          <w:rFonts w:ascii="Arial" w:hAnsi="Arial" w:cs="Arial"/>
        </w:rPr>
      </w:pPr>
      <w:r>
        <w:rPr>
          <w:rFonts w:ascii="Arial" w:hAnsi="Arial" w:cs="Arial" w:hint="eastAsia"/>
        </w:rPr>
        <w:t xml:space="preserve">3 </w:t>
      </w:r>
      <w:r>
        <w:rPr>
          <w:rFonts w:ascii="Arial" w:hAnsi="Arial" w:cs="Arial"/>
        </w:rPr>
        <w:t>TYPESET TEXT</w:t>
      </w:r>
    </w:p>
    <w:p w14:paraId="44DF91E4" w14:textId="77777777" w:rsidR="00717D60" w:rsidRDefault="00717D60">
      <w:r w:rsidRPr="00717D60">
        <w:t>A template file for MS Word 20</w:t>
      </w:r>
      <w:r>
        <w:t>10</w:t>
      </w:r>
      <w:r w:rsidRPr="00717D60">
        <w:t xml:space="preserve"> is provided. Those who wish to submit their papers in pdf format are kindly requested to adjust the security settings to allow printing and changing of the document. The possibility of changing is solely for minor formatting changes or adding page numbers. (Do not include page numbers in your submission.)</w:t>
      </w:r>
    </w:p>
    <w:p w14:paraId="4FECAAC6" w14:textId="77777777" w:rsidR="005265C9" w:rsidRDefault="005265C9">
      <w:r>
        <w:t>The Authors are responsible for obtaining security approval</w:t>
      </w:r>
      <w:r>
        <w:rPr>
          <w:rFonts w:hint="eastAsia"/>
        </w:rPr>
        <w:t xml:space="preserve"> </w:t>
      </w:r>
      <w:r>
        <w:t>for publication from employers or authorities where necessary.</w:t>
      </w:r>
      <w:r>
        <w:rPr>
          <w:rFonts w:hint="eastAsia"/>
        </w:rPr>
        <w:t xml:space="preserve"> </w:t>
      </w:r>
    </w:p>
    <w:p w14:paraId="45604AB1" w14:textId="77777777" w:rsidR="005265C9" w:rsidRDefault="005265C9">
      <w:pPr>
        <w:pStyle w:val="Balk2"/>
        <w:rPr>
          <w:rFonts w:ascii="Arial" w:hAnsi="Arial" w:cs="Arial"/>
        </w:rPr>
      </w:pPr>
      <w:r>
        <w:rPr>
          <w:rFonts w:ascii="Arial" w:hAnsi="Arial" w:cs="Arial" w:hint="eastAsia"/>
        </w:rPr>
        <w:t xml:space="preserve">3.1 </w:t>
      </w:r>
      <w:smartTag w:uri="urn:schemas-microsoft-com:office:smarttags" w:element="City">
        <w:smartTag w:uri="urn:schemas-microsoft-com:office:smarttags" w:element="place">
          <w:r>
            <w:rPr>
              <w:rFonts w:ascii="Arial" w:hAnsi="Arial" w:cs="Arial"/>
            </w:rPr>
            <w:t>Normal</w:t>
          </w:r>
        </w:smartTag>
      </w:smartTag>
      <w:r>
        <w:rPr>
          <w:rFonts w:ascii="Arial" w:hAnsi="Arial" w:cs="Arial"/>
        </w:rPr>
        <w:t xml:space="preserve"> or Body Text</w:t>
      </w:r>
    </w:p>
    <w:p w14:paraId="1A1E3D32" w14:textId="77777777" w:rsidR="005265C9" w:rsidRDefault="005265C9">
      <w:r>
        <w:t>Please use a 10-point Times Roman font</w:t>
      </w:r>
      <w:r>
        <w:rPr>
          <w:rFonts w:hint="eastAsia"/>
        </w:rPr>
        <w:t xml:space="preserve"> and 12-point line spacing. The line spacing uses </w:t>
      </w:r>
      <w:r>
        <w:t>“</w:t>
      </w:r>
      <w:r>
        <w:rPr>
          <w:rFonts w:hint="eastAsia"/>
        </w:rPr>
        <w:t>exactly</w:t>
      </w:r>
      <w:r>
        <w:t>”</w:t>
      </w:r>
      <w:r>
        <w:rPr>
          <w:rFonts w:hint="eastAsia"/>
        </w:rPr>
        <w:t xml:space="preserve">. Please use 4-point </w:t>
      </w:r>
      <w:r>
        <w:t>paragraph</w:t>
      </w:r>
      <w:r>
        <w:rPr>
          <w:rFonts w:hint="eastAsia"/>
        </w:rPr>
        <w:t xml:space="preserve"> spacing after each </w:t>
      </w:r>
      <w:r>
        <w:t>paragraph</w:t>
      </w:r>
      <w:r>
        <w:rPr>
          <w:rFonts w:hint="eastAsia"/>
        </w:rPr>
        <w:t xml:space="preserve">, i.e. </w:t>
      </w:r>
      <w:r>
        <w:rPr>
          <w:rFonts w:hint="eastAsia"/>
          <w:szCs w:val="22"/>
        </w:rPr>
        <w:t>s</w:t>
      </w:r>
      <w:r>
        <w:rPr>
          <w:szCs w:val="22"/>
        </w:rPr>
        <w:t xml:space="preserve">elect Paragraph in the Format menu, and change the setting for </w:t>
      </w:r>
      <w:r>
        <w:rPr>
          <w:rFonts w:hint="eastAsia"/>
          <w:szCs w:val="22"/>
        </w:rPr>
        <w:t>S</w:t>
      </w:r>
      <w:r>
        <w:rPr>
          <w:szCs w:val="22"/>
        </w:rPr>
        <w:t xml:space="preserve">pacing </w:t>
      </w:r>
      <w:r>
        <w:rPr>
          <w:rFonts w:hint="eastAsia"/>
          <w:szCs w:val="22"/>
        </w:rPr>
        <w:t>A</w:t>
      </w:r>
      <w:r>
        <w:rPr>
          <w:szCs w:val="22"/>
        </w:rPr>
        <w:t>fter to</w:t>
      </w:r>
      <w:r>
        <w:rPr>
          <w:rFonts w:hint="eastAsia"/>
          <w:szCs w:val="22"/>
        </w:rPr>
        <w:t xml:space="preserve"> 4</w:t>
      </w:r>
      <w:r>
        <w:rPr>
          <w:szCs w:val="22"/>
        </w:rPr>
        <w:t xml:space="preserve"> pt. </w:t>
      </w:r>
    </w:p>
    <w:p w14:paraId="151E794A" w14:textId="77777777" w:rsidR="005265C9" w:rsidRDefault="005265C9">
      <w:pPr>
        <w:pStyle w:val="Balk2"/>
        <w:rPr>
          <w:rFonts w:ascii="Arial" w:hAnsi="Arial" w:cs="Arial"/>
        </w:rPr>
      </w:pPr>
      <w:r>
        <w:rPr>
          <w:rFonts w:ascii="Arial" w:hAnsi="Arial" w:cs="Arial" w:hint="eastAsia"/>
        </w:rPr>
        <w:t xml:space="preserve">3.2 </w:t>
      </w:r>
      <w:r>
        <w:rPr>
          <w:rFonts w:ascii="Arial" w:hAnsi="Arial" w:cs="Arial"/>
        </w:rPr>
        <w:t>Title and Authors</w:t>
      </w:r>
    </w:p>
    <w:p w14:paraId="4D1FC25B" w14:textId="77777777" w:rsidR="005265C9" w:rsidRDefault="005265C9">
      <w:r>
        <w:t>The title (</w:t>
      </w:r>
      <w:r>
        <w:rPr>
          <w:rFonts w:hint="eastAsia"/>
        </w:rPr>
        <w:t>Arial</w:t>
      </w:r>
      <w:r>
        <w:t xml:space="preserve"> 1</w:t>
      </w:r>
      <w:r>
        <w:rPr>
          <w:rFonts w:hint="eastAsia"/>
        </w:rPr>
        <w:t>4</w:t>
      </w:r>
      <w:r>
        <w:t>-point bold), authors' names (Times Roman 1</w:t>
      </w:r>
      <w:r>
        <w:rPr>
          <w:rFonts w:hint="eastAsia"/>
        </w:rPr>
        <w:t>1</w:t>
      </w:r>
      <w:r>
        <w:t xml:space="preserve">-point bold) and affiliations (Times Roman </w:t>
      </w:r>
      <w:r>
        <w:rPr>
          <w:rFonts w:hint="eastAsia"/>
        </w:rPr>
        <w:t>9</w:t>
      </w:r>
      <w:r>
        <w:t>-point</w:t>
      </w:r>
      <w:r>
        <w:rPr>
          <w:rFonts w:hint="eastAsia"/>
        </w:rPr>
        <w:t>, 9-point line space</w:t>
      </w:r>
      <w:r>
        <w:t>) run across the full width of the page – one column 17.</w:t>
      </w:r>
      <w:r>
        <w:rPr>
          <w:rFonts w:hint="eastAsia"/>
        </w:rPr>
        <w:t xml:space="preserve">0 </w:t>
      </w:r>
      <w:r>
        <w:t xml:space="preserve">cm wide. See </w:t>
      </w:r>
      <w:r>
        <w:rPr>
          <w:rFonts w:hint="eastAsia"/>
        </w:rPr>
        <w:t xml:space="preserve">the </w:t>
      </w:r>
      <w:r>
        <w:t>example</w:t>
      </w:r>
      <w:r>
        <w:rPr>
          <w:rFonts w:hint="eastAsia"/>
        </w:rPr>
        <w:t xml:space="preserve"> at </w:t>
      </w:r>
      <w:r>
        <w:t xml:space="preserve">the top of this page for </w:t>
      </w:r>
      <w:r>
        <w:rPr>
          <w:rFonts w:hint="eastAsia"/>
        </w:rPr>
        <w:t>six</w:t>
      </w:r>
      <w:r>
        <w:t xml:space="preserve"> names with different addresses. We recommend </w:t>
      </w:r>
      <w:r>
        <w:rPr>
          <w:rFonts w:hint="eastAsia"/>
        </w:rPr>
        <w:t xml:space="preserve">the following </w:t>
      </w:r>
      <w:r>
        <w:t>affiliations</w:t>
      </w:r>
      <w:r>
        <w:rPr>
          <w:rFonts w:hint="eastAsia"/>
        </w:rPr>
        <w:t>,</w:t>
      </w:r>
      <w:r>
        <w:t xml:space="preserve"> Name of the </w:t>
      </w:r>
      <w:r>
        <w:t xml:space="preserve">institute, City, State/Province, Country, </w:t>
      </w:r>
      <w:r>
        <w:rPr>
          <w:iCs/>
        </w:rPr>
        <w:t>do not add street names, P.O. Box numbers or zip codes to the affiliations</w:t>
      </w:r>
      <w:r>
        <w:t>.</w:t>
      </w:r>
    </w:p>
    <w:p w14:paraId="566FF8EB" w14:textId="77777777" w:rsidR="005265C9" w:rsidRDefault="005265C9">
      <w:pPr>
        <w:pStyle w:val="Balk2"/>
        <w:rPr>
          <w:rFonts w:ascii="Arial" w:hAnsi="Arial" w:cs="Arial"/>
        </w:rPr>
      </w:pPr>
      <w:r>
        <w:rPr>
          <w:rFonts w:ascii="Arial" w:hAnsi="Arial" w:cs="Arial" w:hint="eastAsia"/>
        </w:rPr>
        <w:t xml:space="preserve">3.3 </w:t>
      </w:r>
      <w:r>
        <w:rPr>
          <w:rFonts w:ascii="Arial" w:hAnsi="Arial" w:cs="Arial"/>
        </w:rPr>
        <w:t>Abstract and Keywords</w:t>
      </w:r>
    </w:p>
    <w:p w14:paraId="20AD43BD" w14:textId="77777777" w:rsidR="005265C9" w:rsidRDefault="00717D60">
      <w:r>
        <w:t>A</w:t>
      </w:r>
      <w:r w:rsidR="005265C9">
        <w:t xml:space="preserve">bstract </w:t>
      </w:r>
      <w:r>
        <w:t>should not exceed</w:t>
      </w:r>
      <w:r w:rsidR="005265C9">
        <w:t xml:space="preserve"> </w:t>
      </w:r>
      <w:r w:rsidR="005265C9">
        <w:rPr>
          <w:rFonts w:hint="eastAsia"/>
        </w:rPr>
        <w:t>200</w:t>
      </w:r>
      <w:r w:rsidR="005265C9">
        <w:t xml:space="preserve"> words, followed by a set of keywords</w:t>
      </w:r>
      <w:r>
        <w:t>, fitting in the frame</w:t>
      </w:r>
      <w:r w:rsidR="005265C9">
        <w:t xml:space="preserve">. The abstract should </w:t>
      </w:r>
      <w:r>
        <w:t>clearly shows</w:t>
      </w:r>
      <w:r w:rsidR="005265C9">
        <w:t xml:space="preserve"> statement of the problem, approach, findings, and conclusions of the work described.</w:t>
      </w:r>
    </w:p>
    <w:p w14:paraId="320C6082" w14:textId="77777777" w:rsidR="005265C9" w:rsidRDefault="005265C9">
      <w:pPr>
        <w:pStyle w:val="Balk2"/>
        <w:rPr>
          <w:rFonts w:ascii="Arial" w:hAnsi="Arial" w:cs="Arial"/>
        </w:rPr>
      </w:pPr>
      <w:r>
        <w:rPr>
          <w:rFonts w:ascii="Arial" w:hAnsi="Arial" w:cs="Arial" w:hint="eastAsia"/>
        </w:rPr>
        <w:t xml:space="preserve">3.5 </w:t>
      </w:r>
      <w:r>
        <w:rPr>
          <w:rFonts w:ascii="Arial" w:hAnsi="Arial" w:cs="Arial"/>
        </w:rPr>
        <w:t>Subsequent Pages</w:t>
      </w:r>
    </w:p>
    <w:p w14:paraId="1FDF3392" w14:textId="77777777" w:rsidR="005265C9" w:rsidRDefault="005265C9">
      <w:r>
        <w:t>For pages other than the first page, start at the top of the page, and continue in double-column format. The two columns on the last page should be of equal length.</w:t>
      </w:r>
    </w:p>
    <w:p w14:paraId="50CA216F" w14:textId="77777777" w:rsidR="005265C9" w:rsidRDefault="005265C9">
      <w:pPr>
        <w:pStyle w:val="Balk2"/>
        <w:rPr>
          <w:rFonts w:ascii="Arial" w:hAnsi="Arial" w:cs="Arial"/>
        </w:rPr>
      </w:pPr>
      <w:r>
        <w:rPr>
          <w:rFonts w:ascii="Arial" w:hAnsi="Arial" w:cs="Arial" w:hint="eastAsia"/>
        </w:rPr>
        <w:t>3.6 Notes</w:t>
      </w:r>
    </w:p>
    <w:p w14:paraId="75717E68" w14:textId="77777777" w:rsidR="005E71B4" w:rsidRDefault="005265C9">
      <w:r>
        <w:t>These should be avoided. Insert the information in the text. In tables the following reference</w:t>
      </w:r>
      <w:r>
        <w:rPr>
          <w:rFonts w:hint="eastAsia"/>
        </w:rPr>
        <w:t xml:space="preserve"> </w:t>
      </w:r>
      <w:r>
        <w:t>marks should be used: *, **, etc. and the actual footnotes are set directly underneath the table.</w:t>
      </w:r>
    </w:p>
    <w:p w14:paraId="1E0B48E1" w14:textId="77777777" w:rsidR="00717D60" w:rsidRDefault="00717D60" w:rsidP="00717D60">
      <w:pPr>
        <w:pStyle w:val="Balk2"/>
        <w:rPr>
          <w:rFonts w:ascii="Arial" w:hAnsi="Arial" w:cs="Arial"/>
        </w:rPr>
      </w:pPr>
      <w:r>
        <w:rPr>
          <w:rFonts w:ascii="Arial" w:hAnsi="Arial" w:cs="Arial" w:hint="eastAsia"/>
        </w:rPr>
        <w:t xml:space="preserve">3.7 </w:t>
      </w:r>
      <w:r>
        <w:rPr>
          <w:rFonts w:ascii="Arial" w:hAnsi="Arial" w:cs="Arial"/>
        </w:rPr>
        <w:t>References and Citations</w:t>
      </w:r>
    </w:p>
    <w:p w14:paraId="31F7A533" w14:textId="77777777" w:rsidR="00717D60" w:rsidRDefault="00717D60" w:rsidP="00717D60">
      <w:pPr>
        <w:tabs>
          <w:tab w:val="left" w:pos="8520"/>
          <w:tab w:val="left" w:pos="8880"/>
        </w:tabs>
        <w:rPr>
          <w:szCs w:val="22"/>
        </w:rPr>
      </w:pPr>
      <w:r>
        <w:rPr>
          <w:rFonts w:eastAsia="Gulim"/>
        </w:rPr>
        <w:t>References should be cited in the text with names</w:t>
      </w:r>
      <w:r>
        <w:rPr>
          <w:rFonts w:eastAsia="Gulim" w:hint="eastAsia"/>
        </w:rPr>
        <w:t xml:space="preserve"> (without initials)</w:t>
      </w:r>
      <w:r>
        <w:rPr>
          <w:rFonts w:eastAsia="Gulim"/>
        </w:rPr>
        <w:t xml:space="preserve"> and year written inside parentheses, e.g., "(</w:t>
      </w:r>
      <w:proofErr w:type="spellStart"/>
      <w:r>
        <w:rPr>
          <w:rFonts w:eastAsia="Gulim" w:hint="eastAsia"/>
        </w:rPr>
        <w:t>Atlar</w:t>
      </w:r>
      <w:proofErr w:type="spellEnd"/>
      <w:r>
        <w:rPr>
          <w:rFonts w:eastAsia="Gulim" w:hint="eastAsia"/>
        </w:rPr>
        <w:t xml:space="preserve"> 2004)</w:t>
      </w:r>
      <w:r>
        <w:rPr>
          <w:rFonts w:eastAsia="Gulim"/>
        </w:rPr>
        <w:t xml:space="preserve"> "</w:t>
      </w:r>
      <w:r>
        <w:rPr>
          <w:rFonts w:eastAsia="Gulim" w:hint="eastAsia"/>
        </w:rPr>
        <w:t>,</w:t>
      </w:r>
      <w:r>
        <w:rPr>
          <w:rFonts w:eastAsia="Gulim"/>
        </w:rPr>
        <w:t xml:space="preserve"> "(</w:t>
      </w:r>
      <w:r>
        <w:rPr>
          <w:rFonts w:eastAsia="Gulim" w:hint="eastAsia"/>
        </w:rPr>
        <w:t>Brewer et al 2004)</w:t>
      </w:r>
      <w:r>
        <w:rPr>
          <w:rFonts w:eastAsia="Gulim"/>
        </w:rPr>
        <w:t xml:space="preserve"> " and "(</w:t>
      </w:r>
      <w:r>
        <w:rPr>
          <w:rFonts w:eastAsia="Gulim" w:hint="eastAsia"/>
        </w:rPr>
        <w:t xml:space="preserve">Choi &amp; </w:t>
      </w:r>
      <w:proofErr w:type="spellStart"/>
      <w:r>
        <w:rPr>
          <w:rFonts w:eastAsia="Gulim" w:hint="eastAsia"/>
        </w:rPr>
        <w:t>Kinnas</w:t>
      </w:r>
      <w:proofErr w:type="spellEnd"/>
      <w:r>
        <w:rPr>
          <w:rFonts w:eastAsia="Gulim" w:hint="eastAsia"/>
        </w:rPr>
        <w:t xml:space="preserve"> 2001)</w:t>
      </w:r>
      <w:r>
        <w:rPr>
          <w:rFonts w:eastAsia="Gulim"/>
        </w:rPr>
        <w:t xml:space="preserve"> " </w:t>
      </w:r>
      <w:r>
        <w:rPr>
          <w:rFonts w:eastAsia="Gulim" w:hint="eastAsia"/>
        </w:rPr>
        <w:t xml:space="preserve">, </w:t>
      </w:r>
      <w:r>
        <w:rPr>
          <w:rFonts w:eastAsia="Gulim"/>
        </w:rPr>
        <w:t xml:space="preserve">or with the year inside parentheses when names appear explicitly in the text, e.g. "by </w:t>
      </w:r>
      <w:r>
        <w:rPr>
          <w:rFonts w:eastAsia="Gulim" w:hint="eastAsia"/>
        </w:rPr>
        <w:t xml:space="preserve">Brewer </w:t>
      </w:r>
      <w:r>
        <w:rPr>
          <w:rFonts w:eastAsia="Gulim"/>
        </w:rPr>
        <w:t>et al(</w:t>
      </w:r>
      <w:r>
        <w:rPr>
          <w:rFonts w:eastAsia="Gulim" w:hint="eastAsia"/>
        </w:rPr>
        <w:t>2004</w:t>
      </w:r>
      <w:r>
        <w:rPr>
          <w:rFonts w:eastAsia="Gulim"/>
        </w:rPr>
        <w:t>)."</w:t>
      </w:r>
      <w:r>
        <w:rPr>
          <w:rFonts w:eastAsia="Gulim" w:hint="eastAsia"/>
        </w:rPr>
        <w:t xml:space="preserve"> </w:t>
      </w:r>
      <w:r>
        <w:rPr>
          <w:szCs w:val="22"/>
        </w:rPr>
        <w:t>At the end of the manuscript, list all references in alphabetical order underneath the</w:t>
      </w:r>
      <w:r>
        <w:rPr>
          <w:rFonts w:hint="eastAsia"/>
          <w:szCs w:val="22"/>
        </w:rPr>
        <w:t xml:space="preserve"> </w:t>
      </w:r>
      <w:r>
        <w:rPr>
          <w:szCs w:val="22"/>
        </w:rPr>
        <w:t>heading REFERENCES (Heading without number tag). The references should be typed</w:t>
      </w:r>
      <w:r>
        <w:rPr>
          <w:rFonts w:hint="eastAsia"/>
          <w:szCs w:val="22"/>
        </w:rPr>
        <w:t xml:space="preserve"> in </w:t>
      </w:r>
      <w:r>
        <w:rPr>
          <w:szCs w:val="22"/>
        </w:rPr>
        <w:t>the same</w:t>
      </w:r>
      <w:r>
        <w:rPr>
          <w:rFonts w:hint="eastAsia"/>
          <w:szCs w:val="22"/>
        </w:rPr>
        <w:t xml:space="preserve"> style of the body text</w:t>
      </w:r>
      <w:r>
        <w:rPr>
          <w:szCs w:val="22"/>
        </w:rPr>
        <w:t xml:space="preserve"> (</w:t>
      </w:r>
      <w:r>
        <w:t xml:space="preserve">Times Roman 10-point </w:t>
      </w:r>
      <w:r>
        <w:rPr>
          <w:rFonts w:hint="eastAsia"/>
        </w:rPr>
        <w:t>and 12-point line spacing</w:t>
      </w:r>
      <w:r>
        <w:rPr>
          <w:szCs w:val="22"/>
        </w:rPr>
        <w:t>)</w:t>
      </w:r>
      <w:r>
        <w:rPr>
          <w:sz w:val="22"/>
          <w:szCs w:val="22"/>
        </w:rPr>
        <w:t xml:space="preserve"> </w:t>
      </w:r>
      <w:r>
        <w:t>and second and further lines should be indented 4.0 mm</w:t>
      </w:r>
      <w:r>
        <w:rPr>
          <w:szCs w:val="22"/>
        </w:rPr>
        <w:t>. If several works by the same author are cited, entries should be chronological:</w:t>
      </w:r>
    </w:p>
    <w:p w14:paraId="0489579E" w14:textId="77777777" w:rsidR="00717D60" w:rsidRDefault="00717D60"/>
    <w:p w14:paraId="23F303D2" w14:textId="77777777" w:rsidR="00717D60" w:rsidRDefault="00717D60"/>
    <w:p w14:paraId="3CE64457" w14:textId="77777777" w:rsidR="00717D60" w:rsidRDefault="00717D60"/>
    <w:p w14:paraId="68D88828" w14:textId="77777777" w:rsidR="00717D60" w:rsidRDefault="00717D60">
      <w:pPr>
        <w:sectPr w:rsidR="00717D60" w:rsidSect="00DD0DE9">
          <w:type w:val="continuous"/>
          <w:pgSz w:w="11907" w:h="16840" w:code="9"/>
          <w:pgMar w:top="1134" w:right="1134" w:bottom="1531" w:left="1134" w:header="709" w:footer="709" w:gutter="0"/>
          <w:cols w:num="2" w:space="285"/>
        </w:sectPr>
      </w:pPr>
    </w:p>
    <w:p w14:paraId="55EC5C78" w14:textId="77777777" w:rsidR="005265C9" w:rsidRDefault="005265C9">
      <w:pPr>
        <w:pStyle w:val="Balk2"/>
        <w:rPr>
          <w:rFonts w:ascii="Arial" w:hAnsi="Arial" w:cs="Arial"/>
        </w:rPr>
      </w:pPr>
      <w:r>
        <w:rPr>
          <w:rFonts w:ascii="Arial" w:hAnsi="Arial" w:cs="Arial" w:hint="eastAsia"/>
        </w:rPr>
        <w:lastRenderedPageBreak/>
        <w:t xml:space="preserve">3.8 </w:t>
      </w:r>
      <w:r>
        <w:rPr>
          <w:rFonts w:ascii="Arial" w:hAnsi="Arial" w:cs="Arial"/>
        </w:rPr>
        <w:t>Page Numbering</w:t>
      </w:r>
    </w:p>
    <w:p w14:paraId="67A43DAF" w14:textId="77777777" w:rsidR="005265C9" w:rsidRDefault="005265C9">
      <w:r>
        <w:t xml:space="preserve">Do not include page numbers in your submission. </w:t>
      </w:r>
      <w:r>
        <w:rPr>
          <w:rFonts w:hint="eastAsia"/>
        </w:rPr>
        <w:t>It</w:t>
      </w:r>
      <w:r>
        <w:t xml:space="preserve"> will be added when the publications are assembled.</w:t>
      </w:r>
    </w:p>
    <w:p w14:paraId="22DF5777" w14:textId="77777777" w:rsidR="005265C9" w:rsidRDefault="005265C9">
      <w:pPr>
        <w:pStyle w:val="Balk1"/>
        <w:rPr>
          <w:rFonts w:ascii="Arial" w:hAnsi="Arial" w:cs="Arial"/>
          <w:szCs w:val="18"/>
        </w:rPr>
      </w:pPr>
      <w:r>
        <w:rPr>
          <w:rFonts w:ascii="Arial" w:hAnsi="Arial" w:cs="Arial" w:hint="eastAsia"/>
          <w:szCs w:val="18"/>
        </w:rPr>
        <w:t xml:space="preserve">4 </w:t>
      </w:r>
      <w:r>
        <w:rPr>
          <w:rFonts w:ascii="Arial" w:hAnsi="Arial" w:cs="Arial"/>
          <w:szCs w:val="18"/>
        </w:rPr>
        <w:t>SECTIONS</w:t>
      </w:r>
    </w:p>
    <w:p w14:paraId="6D2B317E" w14:textId="77777777" w:rsidR="005265C9" w:rsidRDefault="005265C9">
      <w:r>
        <w:t xml:space="preserve">The heading of a section should be in </w:t>
      </w:r>
      <w:r>
        <w:rPr>
          <w:rFonts w:hint="eastAsia"/>
        </w:rPr>
        <w:t>Arial</w:t>
      </w:r>
      <w:r>
        <w:t xml:space="preserve"> 9-point bold in all-capitals.</w:t>
      </w:r>
      <w:r>
        <w:rPr>
          <w:rFonts w:hint="eastAsia"/>
        </w:rPr>
        <w:t xml:space="preserve"> </w:t>
      </w:r>
      <w:r>
        <w:t>Sections should be numbered.</w:t>
      </w:r>
    </w:p>
    <w:p w14:paraId="2D1690A2" w14:textId="77777777" w:rsidR="005265C9" w:rsidRDefault="005265C9">
      <w:pPr>
        <w:pStyle w:val="Balk2"/>
        <w:rPr>
          <w:rFonts w:ascii="Arial" w:hAnsi="Arial" w:cs="Arial"/>
        </w:rPr>
      </w:pPr>
      <w:r>
        <w:rPr>
          <w:rFonts w:ascii="Arial" w:hAnsi="Arial" w:cs="Arial" w:hint="eastAsia"/>
        </w:rPr>
        <w:t xml:space="preserve">4.1 </w:t>
      </w:r>
      <w:r>
        <w:rPr>
          <w:rFonts w:ascii="Arial" w:hAnsi="Arial" w:cs="Arial"/>
        </w:rPr>
        <w:t>Subsections</w:t>
      </w:r>
    </w:p>
    <w:p w14:paraId="55B75305" w14:textId="77777777" w:rsidR="005265C9" w:rsidRDefault="005265C9">
      <w:r>
        <w:t xml:space="preserve">The heading of subsections should be in </w:t>
      </w:r>
      <w:r>
        <w:rPr>
          <w:rFonts w:hint="eastAsia"/>
        </w:rPr>
        <w:t xml:space="preserve">Arial </w:t>
      </w:r>
      <w:r>
        <w:t xml:space="preserve">9-point bold with only the initial letters capitalized. (Note: For sub-sections and subsubsections, a word like </w:t>
      </w:r>
      <w:r>
        <w:rPr>
          <w:i/>
        </w:rPr>
        <w:t>the</w:t>
      </w:r>
      <w:r>
        <w:t xml:space="preserve"> or </w:t>
      </w:r>
      <w:r>
        <w:rPr>
          <w:i/>
        </w:rPr>
        <w:t>a</w:t>
      </w:r>
      <w:r>
        <w:t xml:space="preserve"> is not capitalized unless it is the first word of the header</w:t>
      </w:r>
      <w:r>
        <w:rPr>
          <w:rFonts w:hint="eastAsia"/>
        </w:rPr>
        <w:t xml:space="preserve">) </w:t>
      </w:r>
    </w:p>
    <w:p w14:paraId="74F8BB2F" w14:textId="77777777" w:rsidR="005265C9" w:rsidRDefault="005265C9">
      <w:pPr>
        <w:pStyle w:val="Balk3"/>
        <w:rPr>
          <w:rFonts w:ascii="Arial" w:hAnsi="Arial" w:cs="Arial"/>
        </w:rPr>
      </w:pPr>
      <w:r>
        <w:rPr>
          <w:rFonts w:ascii="Arial" w:hAnsi="Arial" w:cs="Arial" w:hint="eastAsia"/>
        </w:rPr>
        <w:t xml:space="preserve">4.1.1 </w:t>
      </w:r>
      <w:r>
        <w:rPr>
          <w:rFonts w:ascii="Arial" w:hAnsi="Arial" w:cs="Arial"/>
        </w:rPr>
        <w:t>Subsubsections</w:t>
      </w:r>
    </w:p>
    <w:p w14:paraId="0531E826" w14:textId="77777777" w:rsidR="005265C9" w:rsidRDefault="005265C9">
      <w:r>
        <w:t xml:space="preserve">The heading for subsubsections should be in </w:t>
      </w:r>
      <w:r>
        <w:rPr>
          <w:rFonts w:hint="eastAsia"/>
        </w:rPr>
        <w:t>Arial</w:t>
      </w:r>
      <w:r>
        <w:t xml:space="preserve"> 9-point italic with initial letters capitalized.</w:t>
      </w:r>
      <w:r>
        <w:rPr>
          <w:rFonts w:hint="eastAsia"/>
        </w:rPr>
        <w:t xml:space="preserve"> </w:t>
      </w:r>
    </w:p>
    <w:p w14:paraId="66A3A6D6" w14:textId="77777777" w:rsidR="005265C9" w:rsidRDefault="005265C9">
      <w:pPr>
        <w:pStyle w:val="Balk1"/>
        <w:rPr>
          <w:rFonts w:ascii="Arial" w:hAnsi="Arial" w:cs="Arial"/>
        </w:rPr>
      </w:pPr>
      <w:r>
        <w:rPr>
          <w:rFonts w:ascii="Arial" w:hAnsi="Arial" w:cs="Arial" w:hint="eastAsia"/>
        </w:rPr>
        <w:t xml:space="preserve">5 </w:t>
      </w:r>
      <w:r>
        <w:rPr>
          <w:rFonts w:ascii="Arial" w:hAnsi="Arial" w:cs="Arial"/>
        </w:rPr>
        <w:t>FIGURES</w:t>
      </w:r>
      <w:r>
        <w:rPr>
          <w:rFonts w:ascii="Arial" w:hAnsi="Arial" w:cs="Arial" w:hint="eastAsia"/>
        </w:rPr>
        <w:t>/TABLES AND CAPTIONS</w:t>
      </w:r>
    </w:p>
    <w:p w14:paraId="2F443FF4" w14:textId="77777777" w:rsidR="005265C9" w:rsidRDefault="005265C9">
      <w:r>
        <w:t xml:space="preserve">Figures and tables should be numbered sequentially in the order cited in the text and legends of the figures must be placed at proper locations in the text. Figures and tables should appear on appropriate pages and legends should appear at the bottom of the sheet. </w:t>
      </w:r>
      <w:r>
        <w:rPr>
          <w:rFonts w:hint="eastAsia"/>
        </w:rPr>
        <w:t xml:space="preserve">Colorful </w:t>
      </w:r>
      <w:r>
        <w:t>figures</w:t>
      </w:r>
      <w:r>
        <w:rPr>
          <w:rFonts w:hint="eastAsia"/>
        </w:rPr>
        <w:t xml:space="preserve"> are permitted in proceedings CD but only b</w:t>
      </w:r>
      <w:r>
        <w:t xml:space="preserve">lack and white </w:t>
      </w:r>
      <w:r>
        <w:rPr>
          <w:rFonts w:hint="eastAsia"/>
        </w:rPr>
        <w:t>figures are available in printed proceedings</w:t>
      </w:r>
      <w:r>
        <w:t xml:space="preserve">. </w:t>
      </w:r>
      <w:r>
        <w:rPr>
          <w:rFonts w:hint="eastAsia"/>
        </w:rPr>
        <w:t xml:space="preserve"> Offering o</w:t>
      </w:r>
      <w:r>
        <w:t>riginal</w:t>
      </w:r>
      <w:r>
        <w:rPr>
          <w:rFonts w:hint="eastAsia"/>
        </w:rPr>
        <w:t xml:space="preserve"> of photos is suggested for ensuring the quality of the photos in proceedings</w:t>
      </w:r>
      <w:r>
        <w:t>. Captions should be Times New Roman 9-point bold.  They should be numbered (e.g., “Table 1” or “Figure 2”)</w:t>
      </w:r>
      <w:r>
        <w:rPr>
          <w:rFonts w:hint="eastAsia"/>
        </w:rPr>
        <w:t xml:space="preserve">. </w:t>
      </w:r>
      <w:r>
        <w:t>Captions of the figures should be placed below the appropriate figure, and captions of the table should be placed at the top of the table. Footnotes may follow tables for further information.</w:t>
      </w:r>
    </w:p>
    <w:p w14:paraId="68562FCE" w14:textId="77777777" w:rsidR="005265C9" w:rsidRDefault="005265C9">
      <w:pPr>
        <w:pStyle w:val="Balk1"/>
        <w:rPr>
          <w:rFonts w:ascii="Arial" w:hAnsi="Arial" w:cs="Arial"/>
        </w:rPr>
      </w:pPr>
      <w:r>
        <w:rPr>
          <w:rFonts w:ascii="Arial" w:hAnsi="Arial" w:cs="Arial" w:hint="eastAsia"/>
        </w:rPr>
        <w:t>6 EQUATIONS</w:t>
      </w:r>
    </w:p>
    <w:p w14:paraId="4D74EC91" w14:textId="77777777" w:rsidR="00960A1C" w:rsidRDefault="005265C9" w:rsidP="00960A1C">
      <w:r>
        <w:t xml:space="preserve">Use the equation editor of the selected word processing program. Equations are </w:t>
      </w:r>
      <w:r>
        <w:rPr>
          <w:rFonts w:hint="eastAsia"/>
        </w:rPr>
        <w:t>centered at each column</w:t>
      </w:r>
      <w:r>
        <w:t xml:space="preserve">. Number </w:t>
      </w:r>
      <w:r w:rsidR="00960A1C">
        <w:t>equations consecutively and place the</w:t>
      </w:r>
      <w:r w:rsidR="00960A1C">
        <w:rPr>
          <w:rFonts w:hint="eastAsia"/>
        </w:rPr>
        <w:t xml:space="preserve"> </w:t>
      </w:r>
      <w:r w:rsidR="00960A1C">
        <w:t>number at the end of the line, between parentheses. Refer to equations by these</w:t>
      </w:r>
      <w:r w:rsidR="00960A1C">
        <w:rPr>
          <w:rFonts w:hint="eastAsia"/>
        </w:rPr>
        <w:t xml:space="preserve"> </w:t>
      </w:r>
      <w:r w:rsidR="00960A1C">
        <w:t xml:space="preserve">numbers. See for example Equation </w:t>
      </w:r>
      <w:r w:rsidR="00960A1C">
        <w:rPr>
          <w:rFonts w:hint="eastAsia"/>
        </w:rPr>
        <w:t>(1)</w:t>
      </w:r>
      <w:r w:rsidR="00960A1C">
        <w:t xml:space="preserve"> below</w:t>
      </w:r>
      <w:r w:rsidR="00960A1C">
        <w:rPr>
          <w:rFonts w:hint="eastAsia"/>
        </w:rPr>
        <w:t>:</w:t>
      </w:r>
    </w:p>
    <w:p w14:paraId="19A464C0" w14:textId="77777777" w:rsidR="00960A1C" w:rsidRDefault="00960A1C" w:rsidP="00960A1C">
      <w:pPr>
        <w:spacing w:line="240" w:lineRule="auto"/>
        <w:jc w:val="right"/>
      </w:pPr>
      <w:r>
        <w:rPr>
          <w:position w:val="-32"/>
        </w:rPr>
        <w:object w:dxaOrig="2439" w:dyaOrig="800" w14:anchorId="73A3B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95pt;height:30.5pt" o:ole="">
            <v:imagedata r:id="rId14" o:title=""/>
          </v:shape>
          <o:OLEObject Type="Embed" ProgID="Equation.DSMT4" ShapeID="_x0000_i1025" DrawAspect="Content" ObjectID="_1808640456" r:id="rId15"/>
        </w:object>
      </w:r>
      <w:r>
        <w:rPr>
          <w:rFonts w:hint="eastAsia"/>
        </w:rPr>
        <w:t xml:space="preserve">                                 (1)</w:t>
      </w:r>
    </w:p>
    <w:p w14:paraId="52B9C6B5" w14:textId="77777777" w:rsidR="00960A1C" w:rsidRDefault="00960A1C" w:rsidP="00960A1C">
      <w:r>
        <w:t xml:space="preserve">Where </w:t>
      </w:r>
      <w:r>
        <w:rPr>
          <w:i/>
          <w:iCs/>
        </w:rPr>
        <w:t xml:space="preserve">ca </w:t>
      </w:r>
      <w:r>
        <w:t xml:space="preserve">= interface adhesion; </w:t>
      </w:r>
      <w:r>
        <w:rPr>
          <w:rFonts w:eastAsia="SymbolMT"/>
        </w:rPr>
        <w:t xml:space="preserve">δ </w:t>
      </w:r>
      <w:r>
        <w:t xml:space="preserve">= friction angle at interface; and </w:t>
      </w:r>
      <w:r>
        <w:rPr>
          <w:i/>
          <w:iCs/>
        </w:rPr>
        <w:t>k</w:t>
      </w:r>
      <w:r>
        <w:rPr>
          <w:vertAlign w:val="subscript"/>
        </w:rPr>
        <w:t xml:space="preserve">1 </w:t>
      </w:r>
      <w:r>
        <w:t>= shear stiffness number.</w:t>
      </w:r>
    </w:p>
    <w:p w14:paraId="3C08E6FE" w14:textId="77777777" w:rsidR="005265C9" w:rsidRDefault="005265C9">
      <w:pPr>
        <w:pStyle w:val="Balk1"/>
        <w:spacing w:after="80"/>
        <w:rPr>
          <w:rFonts w:ascii="Arial" w:hAnsi="Arial" w:cs="Arial"/>
        </w:rPr>
      </w:pPr>
      <w:r>
        <w:rPr>
          <w:rFonts w:ascii="Arial" w:hAnsi="Arial" w:cs="Arial"/>
        </w:rPr>
        <w:t>REFERENCES</w:t>
      </w:r>
    </w:p>
    <w:p w14:paraId="3C9284ED" w14:textId="77777777" w:rsidR="005265C9" w:rsidRDefault="005265C9">
      <w:pPr>
        <w:ind w:left="284" w:hangingChars="142" w:hanging="284"/>
        <w:jc w:val="left"/>
      </w:pPr>
      <w:proofErr w:type="spellStart"/>
      <w:r>
        <w:rPr>
          <w:rFonts w:hint="eastAsia"/>
        </w:rPr>
        <w:t>Atlar</w:t>
      </w:r>
      <w:proofErr w:type="spellEnd"/>
      <w:r>
        <w:rPr>
          <w:rFonts w:hint="eastAsia"/>
        </w:rPr>
        <w:t xml:space="preserve">, M. (ed.) (2004).  </w:t>
      </w:r>
      <w:r>
        <w:rPr>
          <w:rFonts w:hint="eastAsia"/>
          <w:u w:val="single"/>
        </w:rPr>
        <w:t>First International Conference on Technological Advances in Podded Propulsion</w:t>
      </w:r>
      <w:r>
        <w:rPr>
          <w:rFonts w:hint="eastAsia"/>
        </w:rPr>
        <w:t>. School of Marine Science and Technology, University of Newcastle, UK</w:t>
      </w:r>
      <w:r>
        <w:t>.</w:t>
      </w:r>
    </w:p>
    <w:p w14:paraId="5C024C17" w14:textId="77777777" w:rsidR="005265C9" w:rsidRDefault="005265C9">
      <w:pPr>
        <w:ind w:left="284" w:hangingChars="142" w:hanging="284"/>
        <w:jc w:val="left"/>
      </w:pPr>
      <w:r>
        <w:rPr>
          <w:rFonts w:hint="eastAsia"/>
        </w:rPr>
        <w:t xml:space="preserve">Brewer, W. H., Newman, J. C., Burgreen, G. W. &amp; Burg, C. O. E. (2003). </w:t>
      </w:r>
      <w:r>
        <w:t>‘</w:t>
      </w:r>
      <w:r>
        <w:rPr>
          <w:rFonts w:hint="eastAsia"/>
        </w:rPr>
        <w:t>A Design Method for Investigating Cavitation Delay</w:t>
      </w:r>
      <w:r>
        <w:t>’</w:t>
      </w:r>
      <w:r>
        <w:rPr>
          <w:rFonts w:hint="eastAsia"/>
        </w:rPr>
        <w:t>.</w:t>
      </w:r>
      <w:r>
        <w:t xml:space="preserve"> </w:t>
      </w:r>
      <w:r>
        <w:rPr>
          <w:u w:val="single"/>
        </w:rPr>
        <w:t>Proceedings</w:t>
      </w:r>
      <w:r>
        <w:rPr>
          <w:rFonts w:hint="eastAsia"/>
          <w:u w:val="single"/>
        </w:rPr>
        <w:t xml:space="preserve"> </w:t>
      </w:r>
      <w:proofErr w:type="gramStart"/>
      <w:r>
        <w:rPr>
          <w:rFonts w:hint="eastAsia"/>
          <w:u w:val="single"/>
        </w:rPr>
        <w:t>of  the</w:t>
      </w:r>
      <w:proofErr w:type="gramEnd"/>
      <w:r>
        <w:rPr>
          <w:rFonts w:hint="eastAsia"/>
          <w:u w:val="single"/>
        </w:rPr>
        <w:t xml:space="preserve"> 8th International Conference on Numerical Ship Hydrodynamics</w:t>
      </w:r>
      <w:r>
        <w:rPr>
          <w:rFonts w:hint="eastAsia"/>
        </w:rPr>
        <w:t xml:space="preserve">, </w:t>
      </w:r>
      <w:smartTag w:uri="urn:schemas-microsoft-com:office:smarttags" w:element="place">
        <w:smartTag w:uri="urn:schemas-microsoft-com:office:smarttags" w:element="City">
          <w:r>
            <w:rPr>
              <w:rFonts w:hint="eastAsia"/>
            </w:rPr>
            <w:t>Busan</w:t>
          </w:r>
        </w:smartTag>
        <w:r>
          <w:rPr>
            <w:rFonts w:hint="eastAsia"/>
          </w:rPr>
          <w:t xml:space="preserve">, </w:t>
        </w:r>
        <w:smartTag w:uri="urn:schemas-microsoft-com:office:smarttags" w:element="country-region">
          <w:r>
            <w:rPr>
              <w:rFonts w:hint="eastAsia"/>
            </w:rPr>
            <w:t>Korea</w:t>
          </w:r>
        </w:smartTag>
      </w:smartTag>
      <w:r>
        <w:rPr>
          <w:rFonts w:hint="eastAsia"/>
        </w:rPr>
        <w:t>.</w:t>
      </w:r>
    </w:p>
    <w:p w14:paraId="5F2DFFF2" w14:textId="77777777" w:rsidR="005265C9" w:rsidRDefault="005265C9">
      <w:pPr>
        <w:ind w:left="284" w:hangingChars="142" w:hanging="284"/>
        <w:jc w:val="left"/>
      </w:pPr>
      <w:r>
        <w:t xml:space="preserve">Choi, J.-K. &amp; </w:t>
      </w:r>
      <w:proofErr w:type="spellStart"/>
      <w:r>
        <w:t>Kinnas</w:t>
      </w:r>
      <w:proofErr w:type="spellEnd"/>
      <w:r>
        <w:t>, S. A. (2001)</w:t>
      </w:r>
      <w:r>
        <w:rPr>
          <w:rFonts w:hint="eastAsia"/>
        </w:rPr>
        <w:t>.</w:t>
      </w:r>
      <w:r>
        <w:t xml:space="preserve"> ‘Prediction of </w:t>
      </w:r>
      <w:proofErr w:type="spellStart"/>
      <w:r>
        <w:t>Nonaxisymmetric</w:t>
      </w:r>
      <w:proofErr w:type="spellEnd"/>
      <w:r>
        <w:rPr>
          <w:rFonts w:hint="eastAsia"/>
        </w:rPr>
        <w:t xml:space="preserve"> </w:t>
      </w:r>
      <w:r>
        <w:t>Effective Wake by a 3-D Euler</w:t>
      </w:r>
      <w:r>
        <w:rPr>
          <w:rFonts w:hint="eastAsia"/>
        </w:rPr>
        <w:t xml:space="preserve"> Solver</w:t>
      </w:r>
      <w:r>
        <w:t>’</w:t>
      </w:r>
      <w:r>
        <w:rPr>
          <w:rFonts w:hint="eastAsia"/>
        </w:rPr>
        <w:t xml:space="preserve">. </w:t>
      </w:r>
      <w:r>
        <w:rPr>
          <w:rFonts w:hint="eastAsia"/>
          <w:u w:val="single"/>
        </w:rPr>
        <w:t>Journal of Ship Research</w:t>
      </w:r>
      <w:r>
        <w:rPr>
          <w:rFonts w:hint="eastAsia"/>
        </w:rPr>
        <w:t xml:space="preserve"> </w:t>
      </w:r>
      <w:r>
        <w:rPr>
          <w:rFonts w:hint="eastAsia"/>
          <w:b/>
          <w:bCs/>
        </w:rPr>
        <w:t>45</w:t>
      </w:r>
      <w:r>
        <w:rPr>
          <w:rFonts w:hint="eastAsia"/>
        </w:rPr>
        <w:t>(1), pp.13-33.</w:t>
      </w:r>
    </w:p>
    <w:p w14:paraId="02C0CED8" w14:textId="77777777" w:rsidR="005265C9" w:rsidRDefault="005265C9">
      <w:pPr>
        <w:ind w:left="284" w:hangingChars="142" w:hanging="284"/>
        <w:jc w:val="left"/>
      </w:pPr>
      <w:r>
        <w:t xml:space="preserve">Gibson, I. &amp; Lewis, R. I. </w:t>
      </w:r>
      <w:r>
        <w:rPr>
          <w:rFonts w:hint="eastAsia"/>
        </w:rPr>
        <w:t>(</w:t>
      </w:r>
      <w:r>
        <w:t>1973</w:t>
      </w:r>
      <w:r>
        <w:rPr>
          <w:rFonts w:hint="eastAsia"/>
        </w:rPr>
        <w:t>).</w:t>
      </w:r>
      <w:r>
        <w:t xml:space="preserve"> ‘Ducted propeller analysis</w:t>
      </w:r>
      <w:r>
        <w:rPr>
          <w:rFonts w:hint="eastAsia"/>
        </w:rPr>
        <w:t xml:space="preserve"> </w:t>
      </w:r>
      <w:r>
        <w:t>by surface vorticity and actuator disk theory</w:t>
      </w:r>
      <w:r>
        <w:rPr>
          <w:rFonts w:hint="eastAsia"/>
        </w:rPr>
        <w:t xml:space="preserve">'.   </w:t>
      </w:r>
      <w:r>
        <w:t xml:space="preserve"> </w:t>
      </w:r>
      <w:r>
        <w:rPr>
          <w:u w:val="single"/>
        </w:rPr>
        <w:t>Proceedings of the Symposium on Ducted</w:t>
      </w:r>
      <w:r>
        <w:rPr>
          <w:rFonts w:hint="eastAsia"/>
          <w:u w:val="single"/>
        </w:rPr>
        <w:t xml:space="preserve"> Propeller, RINA</w:t>
      </w:r>
      <w:r>
        <w:rPr>
          <w:rFonts w:hint="eastAsia"/>
        </w:rPr>
        <w:t xml:space="preserve">, </w:t>
      </w:r>
      <w:proofErr w:type="spellStart"/>
      <w:r>
        <w:rPr>
          <w:rFonts w:hint="eastAsia"/>
        </w:rPr>
        <w:t>Teddington</w:t>
      </w:r>
      <w:proofErr w:type="spellEnd"/>
      <w:r>
        <w:rPr>
          <w:rFonts w:hint="eastAsia"/>
        </w:rPr>
        <w:t>, England.</w:t>
      </w:r>
    </w:p>
    <w:p w14:paraId="39CBE579" w14:textId="77777777" w:rsidR="005265C9" w:rsidRDefault="005265C9">
      <w:pPr>
        <w:ind w:left="284" w:hangingChars="142" w:hanging="284"/>
        <w:jc w:val="left"/>
      </w:pPr>
      <w:proofErr w:type="spellStart"/>
      <w:r>
        <w:t>Kerwin</w:t>
      </w:r>
      <w:proofErr w:type="spellEnd"/>
      <w:r>
        <w:t xml:space="preserve">, J. E., </w:t>
      </w:r>
      <w:proofErr w:type="spellStart"/>
      <w:r>
        <w:t>Kinnas</w:t>
      </w:r>
      <w:proofErr w:type="spellEnd"/>
      <w:r>
        <w:t>, S. A., Lee, J.-T. &amp; Shih, W.-Z.</w:t>
      </w:r>
      <w:r>
        <w:rPr>
          <w:rFonts w:hint="eastAsia"/>
        </w:rPr>
        <w:t xml:space="preserve"> </w:t>
      </w:r>
      <w:r>
        <w:t>(1987)</w:t>
      </w:r>
      <w:r>
        <w:rPr>
          <w:rFonts w:hint="eastAsia"/>
          <w:b/>
          <w:bCs/>
        </w:rPr>
        <w:t>.</w:t>
      </w:r>
      <w:r>
        <w:t xml:space="preserve"> ‘A surface panel method for the hydrodynamic</w:t>
      </w:r>
      <w:r>
        <w:rPr>
          <w:rFonts w:hint="eastAsia"/>
        </w:rPr>
        <w:t xml:space="preserve"> </w:t>
      </w:r>
      <w:r>
        <w:t xml:space="preserve">analysis of ducted propellers’, </w:t>
      </w:r>
      <w:r>
        <w:rPr>
          <w:u w:val="single"/>
        </w:rPr>
        <w:t>Transactions of Society</w:t>
      </w:r>
      <w:r>
        <w:rPr>
          <w:rFonts w:hint="eastAsia"/>
          <w:u w:val="single"/>
        </w:rPr>
        <w:t xml:space="preserve"> </w:t>
      </w:r>
      <w:r>
        <w:rPr>
          <w:u w:val="single"/>
        </w:rPr>
        <w:t>of Naval Architects &amp; Marine Engineers</w:t>
      </w:r>
      <w:r>
        <w:rPr>
          <w:i/>
          <w:iCs/>
        </w:rPr>
        <w:t xml:space="preserve"> </w:t>
      </w:r>
      <w:r>
        <w:rPr>
          <w:b/>
          <w:bCs/>
        </w:rPr>
        <w:t>95</w:t>
      </w:r>
      <w:r>
        <w:t>.</w:t>
      </w:r>
    </w:p>
    <w:p w14:paraId="5E2F24DB" w14:textId="77777777" w:rsidR="005265C9" w:rsidRDefault="005265C9" w:rsidP="00960A1C">
      <w:pPr>
        <w:ind w:left="284" w:hangingChars="142" w:hanging="284"/>
        <w:jc w:val="left"/>
      </w:pPr>
      <w:r>
        <w:t>White, F. (1986)</w:t>
      </w:r>
      <w:r>
        <w:rPr>
          <w:rFonts w:hint="eastAsia"/>
        </w:rPr>
        <w:t>.</w:t>
      </w:r>
      <w:r>
        <w:t xml:space="preserve"> </w:t>
      </w:r>
      <w:r>
        <w:rPr>
          <w:u w:val="single"/>
        </w:rPr>
        <w:t>Fluid Mechanics</w:t>
      </w:r>
      <w:r>
        <w:rPr>
          <w:rFonts w:hint="eastAsia"/>
        </w:rPr>
        <w:t>.</w:t>
      </w:r>
      <w:r>
        <w:t xml:space="preserve"> 2nd ed</w:t>
      </w:r>
      <w:r>
        <w:rPr>
          <w:rFonts w:hint="eastAsia"/>
        </w:rPr>
        <w:t>.</w:t>
      </w:r>
      <w:r>
        <w:t xml:space="preserve"> </w:t>
      </w:r>
      <w:proofErr w:type="spellStart"/>
      <w:r>
        <w:t>Mcgraw</w:t>
      </w:r>
      <w:proofErr w:type="spellEnd"/>
      <w:r>
        <w:t>-</w:t>
      </w:r>
      <w:r>
        <w:rPr>
          <w:rFonts w:hint="eastAsia"/>
        </w:rPr>
        <w:t xml:space="preserve"> </w:t>
      </w:r>
      <w:r>
        <w:t>Hill Book Company.</w:t>
      </w:r>
    </w:p>
    <w:p w14:paraId="51A5C47E" w14:textId="77777777" w:rsidR="00960A1C" w:rsidRDefault="00960A1C" w:rsidP="00960A1C">
      <w:pPr>
        <w:ind w:left="284" w:hangingChars="142" w:hanging="284"/>
        <w:jc w:val="left"/>
      </w:pPr>
    </w:p>
    <w:p w14:paraId="5F6FF4EE" w14:textId="77777777" w:rsidR="00960A1C" w:rsidRDefault="00960A1C" w:rsidP="00960A1C">
      <w:pPr>
        <w:ind w:left="284" w:hangingChars="142" w:hanging="284"/>
        <w:jc w:val="left"/>
      </w:pPr>
    </w:p>
    <w:p w14:paraId="65144286" w14:textId="77777777" w:rsidR="00960A1C" w:rsidRDefault="00960A1C" w:rsidP="00960A1C">
      <w:pPr>
        <w:ind w:left="284" w:hangingChars="142" w:hanging="284"/>
        <w:jc w:val="left"/>
      </w:pPr>
    </w:p>
    <w:p w14:paraId="5548F661" w14:textId="77777777" w:rsidR="00960A1C" w:rsidRDefault="00960A1C" w:rsidP="00960A1C">
      <w:pPr>
        <w:ind w:left="284" w:hangingChars="142" w:hanging="284"/>
        <w:jc w:val="left"/>
      </w:pPr>
    </w:p>
    <w:p w14:paraId="6B20D010" w14:textId="77777777" w:rsidR="00960A1C" w:rsidRDefault="00960A1C" w:rsidP="00960A1C">
      <w:pPr>
        <w:ind w:left="284" w:hangingChars="142" w:hanging="284"/>
        <w:jc w:val="left"/>
      </w:pPr>
    </w:p>
    <w:p w14:paraId="64DAD412" w14:textId="77777777" w:rsidR="00960A1C" w:rsidRDefault="00960A1C" w:rsidP="00960A1C">
      <w:pPr>
        <w:ind w:left="284" w:hangingChars="142" w:hanging="284"/>
        <w:jc w:val="left"/>
      </w:pPr>
    </w:p>
    <w:p w14:paraId="3A06A3DC" w14:textId="77777777" w:rsidR="00960A1C" w:rsidRDefault="00960A1C" w:rsidP="00960A1C">
      <w:pPr>
        <w:ind w:left="284" w:hangingChars="142" w:hanging="284"/>
        <w:jc w:val="left"/>
      </w:pPr>
    </w:p>
    <w:p w14:paraId="2BC90949" w14:textId="77777777" w:rsidR="00960A1C" w:rsidRDefault="00960A1C" w:rsidP="00960A1C">
      <w:pPr>
        <w:ind w:left="284" w:hangingChars="142" w:hanging="284"/>
        <w:jc w:val="left"/>
      </w:pPr>
    </w:p>
    <w:p w14:paraId="5A76119B" w14:textId="77777777" w:rsidR="00960A1C" w:rsidRDefault="00960A1C" w:rsidP="00960A1C">
      <w:pPr>
        <w:ind w:left="284" w:hangingChars="142" w:hanging="284"/>
        <w:jc w:val="left"/>
      </w:pPr>
    </w:p>
    <w:p w14:paraId="7E8E4A36" w14:textId="77777777" w:rsidR="00960A1C" w:rsidRDefault="00960A1C" w:rsidP="00960A1C">
      <w:pPr>
        <w:ind w:left="284" w:hangingChars="142" w:hanging="284"/>
        <w:jc w:val="left"/>
      </w:pPr>
    </w:p>
    <w:p w14:paraId="33C1F0D4" w14:textId="77777777" w:rsidR="00960A1C" w:rsidRDefault="00960A1C" w:rsidP="00960A1C">
      <w:pPr>
        <w:ind w:left="284" w:hangingChars="142" w:hanging="284"/>
        <w:jc w:val="left"/>
      </w:pPr>
    </w:p>
    <w:p w14:paraId="3240CE8E" w14:textId="77777777" w:rsidR="00960A1C" w:rsidRDefault="00960A1C" w:rsidP="00960A1C">
      <w:pPr>
        <w:ind w:left="284" w:hangingChars="142" w:hanging="284"/>
        <w:jc w:val="left"/>
      </w:pPr>
    </w:p>
    <w:p w14:paraId="7B40F9BF" w14:textId="77777777" w:rsidR="00960A1C" w:rsidRDefault="00960A1C" w:rsidP="00960A1C">
      <w:pPr>
        <w:ind w:left="284" w:hangingChars="142" w:hanging="284"/>
        <w:jc w:val="left"/>
      </w:pPr>
    </w:p>
    <w:p w14:paraId="06B9FE44" w14:textId="77777777" w:rsidR="00960A1C" w:rsidRDefault="00960A1C" w:rsidP="00960A1C">
      <w:pPr>
        <w:ind w:left="284" w:hangingChars="142" w:hanging="284"/>
        <w:jc w:val="left"/>
      </w:pPr>
    </w:p>
    <w:p w14:paraId="285C1D25" w14:textId="77777777" w:rsidR="00960A1C" w:rsidRDefault="00960A1C" w:rsidP="00960A1C">
      <w:pPr>
        <w:ind w:left="284" w:hangingChars="142" w:hanging="284"/>
        <w:jc w:val="left"/>
      </w:pPr>
    </w:p>
    <w:p w14:paraId="70D6CEE2" w14:textId="77777777" w:rsidR="00960A1C" w:rsidRDefault="00960A1C" w:rsidP="00960A1C">
      <w:pPr>
        <w:ind w:left="284" w:hangingChars="142" w:hanging="284"/>
        <w:jc w:val="left"/>
      </w:pPr>
    </w:p>
    <w:p w14:paraId="7BCBA803" w14:textId="77777777" w:rsidR="00960A1C" w:rsidRDefault="00960A1C" w:rsidP="00960A1C">
      <w:pPr>
        <w:ind w:left="284" w:hangingChars="142" w:hanging="284"/>
        <w:jc w:val="left"/>
      </w:pPr>
    </w:p>
    <w:p w14:paraId="4EF97B4B" w14:textId="77777777" w:rsidR="00960A1C" w:rsidRDefault="00960A1C" w:rsidP="00960A1C">
      <w:pPr>
        <w:ind w:left="284" w:hangingChars="142" w:hanging="284"/>
        <w:jc w:val="left"/>
      </w:pPr>
    </w:p>
    <w:p w14:paraId="53FBBDFE" w14:textId="77777777" w:rsidR="00960A1C" w:rsidRDefault="00960A1C" w:rsidP="00960A1C">
      <w:pPr>
        <w:ind w:left="284" w:hangingChars="142" w:hanging="284"/>
        <w:jc w:val="left"/>
      </w:pPr>
    </w:p>
    <w:p w14:paraId="7BB499A1" w14:textId="77777777" w:rsidR="00960A1C" w:rsidRDefault="00960A1C" w:rsidP="00960A1C">
      <w:pPr>
        <w:ind w:left="284" w:hangingChars="142" w:hanging="284"/>
        <w:jc w:val="left"/>
      </w:pPr>
    </w:p>
    <w:p w14:paraId="5A76A5F4" w14:textId="77777777" w:rsidR="00960A1C" w:rsidRDefault="00960A1C" w:rsidP="00960A1C">
      <w:pPr>
        <w:ind w:left="284" w:hangingChars="142" w:hanging="284"/>
        <w:jc w:val="left"/>
      </w:pPr>
    </w:p>
    <w:p w14:paraId="14C97435" w14:textId="77777777" w:rsidR="00960A1C" w:rsidRDefault="00960A1C" w:rsidP="00960A1C">
      <w:pPr>
        <w:ind w:left="284" w:hangingChars="142" w:hanging="284"/>
        <w:jc w:val="left"/>
      </w:pPr>
    </w:p>
    <w:p w14:paraId="0F7BE4AE" w14:textId="77777777" w:rsidR="00960A1C" w:rsidRDefault="00960A1C" w:rsidP="00960A1C">
      <w:pPr>
        <w:ind w:left="284" w:hangingChars="142" w:hanging="284"/>
        <w:jc w:val="left"/>
      </w:pPr>
    </w:p>
    <w:p w14:paraId="1F00AF5F" w14:textId="77777777" w:rsidR="00960A1C" w:rsidRDefault="00960A1C" w:rsidP="00960A1C">
      <w:pPr>
        <w:ind w:left="284" w:hangingChars="142" w:hanging="284"/>
        <w:jc w:val="left"/>
      </w:pPr>
    </w:p>
    <w:p w14:paraId="78547FEA" w14:textId="77777777" w:rsidR="00960A1C" w:rsidRDefault="00960A1C" w:rsidP="00960A1C">
      <w:pPr>
        <w:ind w:left="284" w:hangingChars="142" w:hanging="284"/>
        <w:jc w:val="left"/>
      </w:pPr>
    </w:p>
    <w:p w14:paraId="5CBC1AE2" w14:textId="77777777" w:rsidR="00960A1C" w:rsidRDefault="00960A1C" w:rsidP="00960A1C">
      <w:pPr>
        <w:ind w:left="284" w:hangingChars="142" w:hanging="284"/>
        <w:jc w:val="left"/>
      </w:pPr>
    </w:p>
    <w:p w14:paraId="37603914" w14:textId="77777777" w:rsidR="00960A1C" w:rsidRDefault="00960A1C" w:rsidP="00960A1C">
      <w:pPr>
        <w:ind w:left="284" w:hangingChars="142" w:hanging="284"/>
        <w:jc w:val="left"/>
      </w:pPr>
    </w:p>
    <w:p w14:paraId="017A7A1A" w14:textId="77777777" w:rsidR="00960A1C" w:rsidRDefault="00960A1C" w:rsidP="00960A1C">
      <w:pPr>
        <w:ind w:left="284" w:hangingChars="142" w:hanging="284"/>
        <w:jc w:val="left"/>
      </w:pPr>
    </w:p>
    <w:p w14:paraId="52AAF602" w14:textId="77777777" w:rsidR="00960A1C" w:rsidRDefault="00960A1C" w:rsidP="00960A1C">
      <w:pPr>
        <w:ind w:left="284" w:hangingChars="142" w:hanging="284"/>
        <w:jc w:val="left"/>
      </w:pPr>
    </w:p>
    <w:p w14:paraId="03AC9E45" w14:textId="77777777" w:rsidR="00960A1C" w:rsidRDefault="00960A1C" w:rsidP="00960A1C">
      <w:pPr>
        <w:ind w:left="284" w:hangingChars="142" w:hanging="284"/>
        <w:jc w:val="left"/>
      </w:pPr>
    </w:p>
    <w:p w14:paraId="10407F75" w14:textId="77777777" w:rsidR="00960A1C" w:rsidRDefault="00960A1C" w:rsidP="00960A1C">
      <w:pPr>
        <w:ind w:left="284" w:hangingChars="142" w:hanging="284"/>
        <w:jc w:val="left"/>
      </w:pPr>
    </w:p>
    <w:p w14:paraId="15665C6F" w14:textId="77777777" w:rsidR="00960A1C" w:rsidRDefault="00960A1C" w:rsidP="00960A1C">
      <w:pPr>
        <w:ind w:left="284" w:hangingChars="142" w:hanging="284"/>
        <w:jc w:val="left"/>
      </w:pPr>
    </w:p>
    <w:p w14:paraId="12F4D941" w14:textId="77777777" w:rsidR="00960A1C" w:rsidRDefault="00960A1C" w:rsidP="00960A1C">
      <w:pPr>
        <w:ind w:left="284" w:hangingChars="142" w:hanging="284"/>
        <w:jc w:val="left"/>
      </w:pPr>
    </w:p>
    <w:p w14:paraId="563F5EAA" w14:textId="77777777" w:rsidR="00960A1C" w:rsidRDefault="00960A1C" w:rsidP="00960A1C">
      <w:pPr>
        <w:ind w:left="284" w:hangingChars="142" w:hanging="284"/>
        <w:jc w:val="left"/>
      </w:pPr>
    </w:p>
    <w:p w14:paraId="581F879B" w14:textId="77777777" w:rsidR="00960A1C" w:rsidRDefault="00960A1C" w:rsidP="00960A1C">
      <w:pPr>
        <w:ind w:left="284" w:hangingChars="142" w:hanging="284"/>
        <w:jc w:val="left"/>
      </w:pPr>
    </w:p>
    <w:p w14:paraId="4CA23C12" w14:textId="77777777" w:rsidR="00960A1C" w:rsidRDefault="00960A1C" w:rsidP="00960A1C">
      <w:pPr>
        <w:ind w:left="284" w:hangingChars="142" w:hanging="284"/>
        <w:jc w:val="left"/>
        <w:sectPr w:rsidR="00960A1C" w:rsidSect="005E71B4">
          <w:headerReference w:type="default" r:id="rId16"/>
          <w:footerReference w:type="default" r:id="rId17"/>
          <w:pgSz w:w="11907" w:h="16840" w:code="9"/>
          <w:pgMar w:top="1134" w:right="1134" w:bottom="1531" w:left="1134" w:header="709" w:footer="709" w:gutter="0"/>
          <w:cols w:num="2" w:space="285"/>
        </w:sectPr>
      </w:pPr>
    </w:p>
    <w:p w14:paraId="06E75490" w14:textId="77777777" w:rsidR="005265C9" w:rsidRDefault="005265C9" w:rsidP="00960A1C">
      <w:pPr>
        <w:pStyle w:val="Balk4"/>
        <w:jc w:val="both"/>
      </w:pPr>
    </w:p>
    <w:sectPr w:rsidR="005265C9">
      <w:headerReference w:type="even" r:id="rId18"/>
      <w:type w:val="continuous"/>
      <w:pgSz w:w="11907" w:h="16840" w:code="9"/>
      <w:pgMar w:top="1134" w:right="1134" w:bottom="153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5521E" w14:textId="77777777" w:rsidR="00A07AC2" w:rsidRDefault="00A07AC2">
      <w:r>
        <w:separator/>
      </w:r>
    </w:p>
  </w:endnote>
  <w:endnote w:type="continuationSeparator" w:id="0">
    <w:p w14:paraId="37E2D240" w14:textId="77777777" w:rsidR="00A07AC2" w:rsidRDefault="00A0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¹ÙÅÁ">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SymbolMT">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953C1" w14:textId="77777777" w:rsidR="005E71B4" w:rsidRPr="005E71B4" w:rsidRDefault="005E71B4">
    <w:pPr>
      <w:pStyle w:val="AltBilgi"/>
      <w:rPr>
        <w:lang w:val="tr-TR"/>
      </w:rPr>
    </w:pPr>
    <w:r>
      <w:rPr>
        <w:lang w:val="tr-TR"/>
      </w:rPr>
      <w:t xml:space="preserve">* </w:t>
    </w:r>
    <w:r w:rsidRPr="007E7307">
      <w:rPr>
        <w:i/>
        <w:lang w:val="en-GB"/>
      </w:rPr>
      <w:t>Corresponding author</w:t>
    </w:r>
    <w:r w:rsidR="007E7307" w:rsidRPr="007E7307">
      <w:rPr>
        <w:i/>
        <w:lang w:val="en-GB"/>
      </w:rPr>
      <w:t xml:space="preserve"> e-mail</w:t>
    </w:r>
    <w:r w:rsidRPr="007E7307">
      <w:rPr>
        <w:i/>
        <w:lang w:val="en-GB"/>
      </w:rPr>
      <w:t>:</w:t>
    </w:r>
    <w:r w:rsidR="007E7307" w:rsidRPr="007E7307">
      <w:rPr>
        <w:i/>
        <w:lang w:val="en-GB"/>
      </w:rPr>
      <w:t xml:space="preserve"> korkutem@itu.edu.tr</w:t>
    </w:r>
    <w:r>
      <w:rPr>
        <w:lang w:val="tr-T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D4536" w14:textId="77777777" w:rsidR="00960A1C" w:rsidRPr="00960A1C" w:rsidRDefault="00960A1C" w:rsidP="00960A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CC34D" w14:textId="77777777" w:rsidR="00A07AC2" w:rsidRDefault="00A07AC2">
      <w:r>
        <w:separator/>
      </w:r>
    </w:p>
  </w:footnote>
  <w:footnote w:type="continuationSeparator" w:id="0">
    <w:p w14:paraId="498E624E" w14:textId="77777777" w:rsidR="00A07AC2" w:rsidRDefault="00A07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C5211" w14:textId="77777777" w:rsidR="005E71B4" w:rsidRPr="00E251D0" w:rsidRDefault="005E71B4" w:rsidP="005E71B4">
    <w:pPr>
      <w:spacing w:after="0" w:line="240" w:lineRule="auto"/>
      <w:jc w:val="right"/>
      <w:rPr>
        <w:rFonts w:ascii="Arial" w:hAnsi="Arial" w:cs="Arial"/>
        <w:i/>
      </w:rPr>
    </w:pPr>
    <w:r w:rsidRPr="00E251D0">
      <w:rPr>
        <w:rFonts w:ascii="Arial" w:hAnsi="Arial" w:cs="Arial"/>
        <w:i/>
      </w:rPr>
      <w:t xml:space="preserve">A. </w:t>
    </w:r>
    <w:proofErr w:type="spellStart"/>
    <w:r w:rsidRPr="00E251D0">
      <w:rPr>
        <w:rFonts w:ascii="Arial" w:hAnsi="Arial" w:cs="Arial"/>
        <w:i/>
      </w:rPr>
      <w:t>Yücel</w:t>
    </w:r>
    <w:proofErr w:type="spellEnd"/>
    <w:r w:rsidRPr="00E251D0">
      <w:rPr>
        <w:rFonts w:ascii="Arial" w:hAnsi="Arial" w:cs="Arial"/>
        <w:i/>
      </w:rPr>
      <w:t xml:space="preserve"> </w:t>
    </w:r>
    <w:proofErr w:type="spellStart"/>
    <w:r w:rsidRPr="00E251D0">
      <w:rPr>
        <w:rFonts w:ascii="Arial" w:hAnsi="Arial" w:cs="Arial"/>
        <w:i/>
      </w:rPr>
      <w:t>Odabaşı</w:t>
    </w:r>
    <w:proofErr w:type="spellEnd"/>
    <w:r w:rsidRPr="00E251D0">
      <w:rPr>
        <w:rFonts w:ascii="Arial" w:hAnsi="Arial" w:cs="Arial"/>
        <w:i/>
      </w:rPr>
      <w:t xml:space="preserve"> Colloquium Series</w:t>
    </w:r>
  </w:p>
  <w:p w14:paraId="7E95272B" w14:textId="77777777" w:rsidR="005E71B4" w:rsidRPr="00E251D0" w:rsidRDefault="009A5DFF" w:rsidP="005E71B4">
    <w:pPr>
      <w:spacing w:after="0" w:line="240" w:lineRule="auto"/>
      <w:jc w:val="right"/>
      <w:rPr>
        <w:rFonts w:ascii="Arial" w:hAnsi="Arial" w:cs="Arial"/>
        <w:i/>
      </w:rPr>
    </w:pPr>
    <w:r>
      <w:rPr>
        <w:rFonts w:ascii="Arial" w:hAnsi="Arial" w:cs="Arial"/>
        <w:i/>
      </w:rPr>
      <w:t>5</w:t>
    </w:r>
    <w:r w:rsidR="005E71B4" w:rsidRPr="00E251D0">
      <w:rPr>
        <w:rFonts w:ascii="Arial" w:hAnsi="Arial" w:cs="Arial"/>
        <w:i/>
        <w:vertAlign w:val="superscript"/>
      </w:rPr>
      <w:t>t</w:t>
    </w:r>
    <w:r>
      <w:rPr>
        <w:rFonts w:ascii="Arial" w:hAnsi="Arial" w:cs="Arial"/>
        <w:i/>
        <w:vertAlign w:val="superscript"/>
      </w:rPr>
      <w:t>h</w:t>
    </w:r>
    <w:r w:rsidR="005E71B4" w:rsidRPr="00E251D0">
      <w:rPr>
        <w:rFonts w:ascii="Arial" w:hAnsi="Arial" w:cs="Arial"/>
        <w:i/>
      </w:rPr>
      <w:t xml:space="preserve"> International Meeting on </w:t>
    </w:r>
    <w:r>
      <w:rPr>
        <w:rFonts w:ascii="Arial" w:hAnsi="Arial" w:cs="Arial"/>
        <w:i/>
      </w:rPr>
      <w:t>Advances in Marine Robotics and Autonomous Systems</w:t>
    </w:r>
  </w:p>
  <w:p w14:paraId="3B0CAA63" w14:textId="77777777" w:rsidR="005E71B4" w:rsidRPr="00E251D0" w:rsidRDefault="009A5DFF" w:rsidP="005E71B4">
    <w:pPr>
      <w:pStyle w:val="stBilgi"/>
      <w:jc w:val="right"/>
      <w:rPr>
        <w:i/>
      </w:rPr>
    </w:pPr>
    <w:r>
      <w:rPr>
        <w:rFonts w:ascii="Arial" w:hAnsi="Arial" w:cs="Arial"/>
        <w:i/>
      </w:rPr>
      <w:t>18</w:t>
    </w:r>
    <w:r w:rsidR="005E71B4" w:rsidRPr="009A5DFF">
      <w:rPr>
        <w:rFonts w:ascii="Arial" w:hAnsi="Arial" w:cs="Arial"/>
        <w:i/>
        <w:vertAlign w:val="superscript"/>
      </w:rPr>
      <w:t>th</w:t>
    </w:r>
    <w:r w:rsidR="005E71B4" w:rsidRPr="00E251D0">
      <w:rPr>
        <w:rFonts w:ascii="Arial" w:hAnsi="Arial" w:cs="Arial"/>
        <w:i/>
      </w:rPr>
      <w:t xml:space="preserve"> –</w:t>
    </w:r>
    <w:r>
      <w:rPr>
        <w:rFonts w:ascii="Arial" w:hAnsi="Arial" w:cs="Arial"/>
        <w:i/>
      </w:rPr>
      <w:t>19</w:t>
    </w:r>
    <w:r w:rsidR="005E71B4" w:rsidRPr="009A5DFF">
      <w:rPr>
        <w:rFonts w:ascii="Arial" w:hAnsi="Arial" w:cs="Arial"/>
        <w:i/>
        <w:vertAlign w:val="superscript"/>
      </w:rPr>
      <w:t>th</w:t>
    </w:r>
    <w:r w:rsidR="005E71B4" w:rsidRPr="00E251D0">
      <w:rPr>
        <w:rFonts w:ascii="Arial" w:hAnsi="Arial" w:cs="Arial"/>
        <w:i/>
      </w:rPr>
      <w:t xml:space="preserve"> </w:t>
    </w:r>
    <w:r>
      <w:rPr>
        <w:rFonts w:ascii="Arial" w:hAnsi="Arial" w:cs="Arial"/>
        <w:i/>
      </w:rPr>
      <w:t>December</w:t>
    </w:r>
    <w:r w:rsidR="005E71B4" w:rsidRPr="00E251D0">
      <w:rPr>
        <w:rFonts w:ascii="Arial" w:hAnsi="Arial" w:cs="Arial"/>
        <w:i/>
      </w:rPr>
      <w:t xml:space="preserve"> 20</w:t>
    </w:r>
    <w:r>
      <w:rPr>
        <w:rFonts w:ascii="Arial" w:hAnsi="Arial" w:cs="Arial"/>
        <w:i/>
      </w:rPr>
      <w:t>25</w:t>
    </w:r>
    <w:r w:rsidR="005E71B4" w:rsidRPr="00E251D0">
      <w:rPr>
        <w:rFonts w:ascii="Arial" w:hAnsi="Arial" w:cs="Arial"/>
        <w:i/>
      </w:rPr>
      <w:t>, Istanbul, Turkey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7417D" w14:textId="77777777" w:rsidR="005E71B4" w:rsidRPr="005E71B4" w:rsidRDefault="005E71B4" w:rsidP="005E71B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18359" w14:textId="77777777" w:rsidR="002B6928" w:rsidRDefault="002B69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3E03A2"/>
    <w:lvl w:ilvl="0">
      <w:numFmt w:val="bullet"/>
      <w:lvlText w:val="*"/>
      <w:lvlJc w:val="left"/>
    </w:lvl>
  </w:abstractNum>
  <w:abstractNum w:abstractNumId="1" w15:restartNumberingAfterBreak="0">
    <w:nsid w:val="0D814D55"/>
    <w:multiLevelType w:val="hybridMultilevel"/>
    <w:tmpl w:val="E7E84BA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AFD0AF5"/>
    <w:multiLevelType w:val="singleLevel"/>
    <w:tmpl w:val="E7E84BA0"/>
    <w:lvl w:ilvl="0">
      <w:start w:val="1"/>
      <w:numFmt w:val="decimal"/>
      <w:lvlText w:val="%1."/>
      <w:legacy w:legacy="1" w:legacySpace="0" w:legacyIndent="144"/>
      <w:lvlJc w:val="left"/>
      <w:pPr>
        <w:ind w:left="144" w:hanging="144"/>
      </w:pPr>
    </w:lvl>
  </w:abstractNum>
  <w:abstractNum w:abstractNumId="3" w15:restartNumberingAfterBreak="0">
    <w:nsid w:val="225004C9"/>
    <w:multiLevelType w:val="multilevel"/>
    <w:tmpl w:val="8984FCA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26A53155"/>
    <w:multiLevelType w:val="singleLevel"/>
    <w:tmpl w:val="E7E84BA0"/>
    <w:lvl w:ilvl="0">
      <w:start w:val="1"/>
      <w:numFmt w:val="decimal"/>
      <w:lvlText w:val="%1."/>
      <w:legacy w:legacy="1" w:legacySpace="0" w:legacyIndent="144"/>
      <w:lvlJc w:val="left"/>
      <w:pPr>
        <w:ind w:left="144" w:hanging="144"/>
      </w:pPr>
    </w:lvl>
  </w:abstractNum>
  <w:abstractNum w:abstractNumId="5" w15:restartNumberingAfterBreak="0">
    <w:nsid w:val="350E09C7"/>
    <w:multiLevelType w:val="singleLevel"/>
    <w:tmpl w:val="AE7084EA"/>
    <w:lvl w:ilvl="0">
      <w:start w:val="1"/>
      <w:numFmt w:val="decimal"/>
      <w:lvlText w:val="%1."/>
      <w:legacy w:legacy="1" w:legacySpace="0" w:legacyIndent="144"/>
      <w:lvlJc w:val="left"/>
      <w:pPr>
        <w:ind w:left="144" w:hanging="144"/>
      </w:pPr>
    </w:lvl>
  </w:abstractNum>
  <w:abstractNum w:abstractNumId="6" w15:restartNumberingAfterBreak="0">
    <w:nsid w:val="3CEE3E08"/>
    <w:multiLevelType w:val="singleLevel"/>
    <w:tmpl w:val="E7E84BA0"/>
    <w:lvl w:ilvl="0">
      <w:start w:val="1"/>
      <w:numFmt w:val="decimal"/>
      <w:lvlText w:val="%1."/>
      <w:legacy w:legacy="1" w:legacySpace="0" w:legacyIndent="144"/>
      <w:lvlJc w:val="left"/>
      <w:pPr>
        <w:ind w:left="144" w:hanging="144"/>
      </w:pPr>
    </w:lvl>
  </w:abstractNum>
  <w:abstractNum w:abstractNumId="7" w15:restartNumberingAfterBreak="0">
    <w:nsid w:val="499F1109"/>
    <w:multiLevelType w:val="singleLevel"/>
    <w:tmpl w:val="E7E84BA0"/>
    <w:lvl w:ilvl="0">
      <w:start w:val="1"/>
      <w:numFmt w:val="decimal"/>
      <w:lvlText w:val="%1."/>
      <w:legacy w:legacy="1" w:legacySpace="0" w:legacyIndent="144"/>
      <w:lvlJc w:val="left"/>
      <w:pPr>
        <w:ind w:left="144" w:hanging="144"/>
      </w:pPr>
    </w:lvl>
  </w:abstractNum>
  <w:abstractNum w:abstractNumId="8" w15:restartNumberingAfterBreak="0">
    <w:nsid w:val="5B6D3218"/>
    <w:multiLevelType w:val="singleLevel"/>
    <w:tmpl w:val="E7E84BA0"/>
    <w:lvl w:ilvl="0">
      <w:start w:val="1"/>
      <w:numFmt w:val="decimal"/>
      <w:lvlText w:val="%1."/>
      <w:legacy w:legacy="1" w:legacySpace="0" w:legacyIndent="144"/>
      <w:lvlJc w:val="left"/>
      <w:pPr>
        <w:ind w:left="144" w:hanging="144"/>
      </w:pPr>
    </w:lvl>
  </w:abstractNum>
  <w:abstractNum w:abstractNumId="9" w15:restartNumberingAfterBreak="0">
    <w:nsid w:val="62D013B8"/>
    <w:multiLevelType w:val="singleLevel"/>
    <w:tmpl w:val="E7E84BA0"/>
    <w:lvl w:ilvl="0">
      <w:start w:val="1"/>
      <w:numFmt w:val="decimal"/>
      <w:lvlText w:val="%1."/>
      <w:legacy w:legacy="1" w:legacySpace="0" w:legacyIndent="144"/>
      <w:lvlJc w:val="left"/>
      <w:pPr>
        <w:ind w:left="144" w:hanging="144"/>
      </w:pPr>
    </w:lvl>
  </w:abstractNum>
  <w:abstractNum w:abstractNumId="10" w15:restartNumberingAfterBreak="0">
    <w:nsid w:val="66D11B4E"/>
    <w:multiLevelType w:val="hybridMultilevel"/>
    <w:tmpl w:val="564C2FA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67C23A76"/>
    <w:multiLevelType w:val="singleLevel"/>
    <w:tmpl w:val="E7E84BA0"/>
    <w:lvl w:ilvl="0">
      <w:start w:val="1"/>
      <w:numFmt w:val="decimal"/>
      <w:lvlText w:val="%1."/>
      <w:legacy w:legacy="1" w:legacySpace="0" w:legacyIndent="144"/>
      <w:lvlJc w:val="left"/>
      <w:pPr>
        <w:ind w:left="144" w:hanging="144"/>
      </w:pPr>
    </w:lvl>
  </w:abstractNum>
  <w:abstractNum w:abstractNumId="12" w15:restartNumberingAfterBreak="0">
    <w:nsid w:val="7A9629BA"/>
    <w:multiLevelType w:val="singleLevel"/>
    <w:tmpl w:val="E7E84BA0"/>
    <w:lvl w:ilvl="0">
      <w:start w:val="1"/>
      <w:numFmt w:val="decimal"/>
      <w:lvlText w:val="%1."/>
      <w:legacy w:legacy="1" w:legacySpace="0" w:legacyIndent="144"/>
      <w:lvlJc w:val="left"/>
      <w:pPr>
        <w:ind w:left="144" w:hanging="144"/>
      </w:pPr>
    </w:lvl>
  </w:abstractNum>
  <w:abstractNum w:abstractNumId="13" w15:restartNumberingAfterBreak="0">
    <w:nsid w:val="7F9E2CF7"/>
    <w:multiLevelType w:val="hybridMultilevel"/>
    <w:tmpl w:val="8984FCA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1"/>
  </w:num>
  <w:num w:numId="4">
    <w:abstractNumId w:val="4"/>
  </w:num>
  <w:num w:numId="5">
    <w:abstractNumId w:val="9"/>
  </w:num>
  <w:num w:numId="6">
    <w:abstractNumId w:val="8"/>
  </w:num>
  <w:num w:numId="7">
    <w:abstractNumId w:val="2"/>
  </w:num>
  <w:num w:numId="8">
    <w:abstractNumId w:val="11"/>
  </w:num>
  <w:num w:numId="9">
    <w:abstractNumId w:val="7"/>
  </w:num>
  <w:num w:numId="10">
    <w:abstractNumId w:val="12"/>
  </w:num>
  <w:num w:numId="11">
    <w:abstractNumId w:val="6"/>
  </w:num>
  <w:num w:numId="12">
    <w:abstractNumId w:val="10"/>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04"/>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5C9"/>
    <w:rsid w:val="000F400E"/>
    <w:rsid w:val="001009F1"/>
    <w:rsid w:val="001114DC"/>
    <w:rsid w:val="0017458E"/>
    <w:rsid w:val="001A3C17"/>
    <w:rsid w:val="0023588D"/>
    <w:rsid w:val="002B497C"/>
    <w:rsid w:val="002B6928"/>
    <w:rsid w:val="00453241"/>
    <w:rsid w:val="00457EBB"/>
    <w:rsid w:val="004A603D"/>
    <w:rsid w:val="004E65AA"/>
    <w:rsid w:val="005265C9"/>
    <w:rsid w:val="00575B11"/>
    <w:rsid w:val="005E71B4"/>
    <w:rsid w:val="006750C6"/>
    <w:rsid w:val="00717D60"/>
    <w:rsid w:val="00721A72"/>
    <w:rsid w:val="00760C1E"/>
    <w:rsid w:val="007E7307"/>
    <w:rsid w:val="00960A1C"/>
    <w:rsid w:val="009A5DFF"/>
    <w:rsid w:val="009E6F70"/>
    <w:rsid w:val="00A07AC2"/>
    <w:rsid w:val="00AD656D"/>
    <w:rsid w:val="00B8768F"/>
    <w:rsid w:val="00BE5FE9"/>
    <w:rsid w:val="00D14875"/>
    <w:rsid w:val="00DD0DE9"/>
    <w:rsid w:val="00E251D0"/>
    <w:rsid w:val="00E8547E"/>
    <w:rsid w:val="00FB76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0CADECCA"/>
  <w15:docId w15:val="{EE58F5F1-BB6D-4982-9B71-7A951193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80" w:line="240" w:lineRule="exact"/>
      <w:jc w:val="both"/>
      <w:textAlignment w:val="baseline"/>
    </w:pPr>
    <w:rPr>
      <w:lang w:val="en-US"/>
    </w:rPr>
  </w:style>
  <w:style w:type="paragraph" w:styleId="Balk1">
    <w:name w:val="heading 1"/>
    <w:basedOn w:val="Normal"/>
    <w:next w:val="Normal"/>
    <w:qFormat/>
    <w:pPr>
      <w:keepNext/>
      <w:spacing w:before="40" w:after="0"/>
      <w:outlineLvl w:val="0"/>
    </w:pPr>
    <w:rPr>
      <w:rFonts w:ascii="Helvetica" w:hAnsi="Helvetica"/>
      <w:b/>
      <w:kern w:val="28"/>
      <w:sz w:val="18"/>
    </w:rPr>
  </w:style>
  <w:style w:type="paragraph" w:styleId="Balk2">
    <w:name w:val="heading 2"/>
    <w:basedOn w:val="Balk1"/>
    <w:next w:val="Normal"/>
    <w:qFormat/>
    <w:pPr>
      <w:outlineLvl w:val="1"/>
    </w:pPr>
  </w:style>
  <w:style w:type="paragraph" w:styleId="Balk3">
    <w:name w:val="heading 3"/>
    <w:basedOn w:val="Balk2"/>
    <w:next w:val="Normal"/>
    <w:qFormat/>
    <w:pPr>
      <w:outlineLvl w:val="2"/>
    </w:pPr>
    <w:rPr>
      <w:b w:val="0"/>
      <w:i/>
    </w:rPr>
  </w:style>
  <w:style w:type="paragraph" w:styleId="Balk4">
    <w:name w:val="heading 4"/>
    <w:basedOn w:val="Normal"/>
    <w:next w:val="Normal"/>
    <w:qFormat/>
    <w:pPr>
      <w:keepNext/>
      <w:spacing w:line="240" w:lineRule="auto"/>
      <w:jc w:val="center"/>
      <w:outlineLvl w:val="3"/>
    </w:pPr>
    <w:rPr>
      <w:color w:val="0000FF"/>
      <w:sz w:val="24"/>
      <w:szCs w:val="32"/>
    </w:rPr>
  </w:style>
  <w:style w:type="paragraph" w:styleId="Balk5">
    <w:name w:val="heading 5"/>
    <w:basedOn w:val="Normal"/>
    <w:next w:val="Normal"/>
    <w:qFormat/>
    <w:pPr>
      <w:keepNext/>
      <w:keepLines/>
      <w:spacing w:before="280" w:after="290" w:line="376" w:lineRule="atLeast"/>
      <w:outlineLvl w:val="4"/>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Pr>
      <w:vertAlign w:val="superscript"/>
    </w:rPr>
  </w:style>
  <w:style w:type="paragraph" w:customStyle="1" w:styleId="Author">
    <w:name w:val="Author"/>
    <w:basedOn w:val="Normal"/>
    <w:autoRedefine/>
    <w:pPr>
      <w:jc w:val="center"/>
    </w:pPr>
    <w:rPr>
      <w:rFonts w:eastAsia="Times New Roman"/>
      <w:b/>
      <w:sz w:val="22"/>
    </w:rPr>
  </w:style>
  <w:style w:type="paragraph" w:customStyle="1" w:styleId="Paper-Title">
    <w:name w:val="Paper-Title"/>
    <w:basedOn w:val="Normal"/>
    <w:autoRedefine/>
    <w:pPr>
      <w:spacing w:after="120" w:line="240" w:lineRule="auto"/>
      <w:jc w:val="center"/>
    </w:pPr>
    <w:rPr>
      <w:rFonts w:ascii="Arial" w:hAnsi="Arial" w:cs="Arial"/>
      <w:b/>
      <w:sz w:val="28"/>
    </w:rPr>
  </w:style>
  <w:style w:type="paragraph" w:customStyle="1" w:styleId="Affiliations">
    <w:name w:val="Affiliations"/>
    <w:basedOn w:val="Normal"/>
    <w:autoRedefine/>
    <w:rsid w:val="00AD656D"/>
    <w:pPr>
      <w:spacing w:line="180" w:lineRule="exact"/>
      <w:jc w:val="center"/>
    </w:pPr>
    <w:rPr>
      <w:rFonts w:eastAsia="Times New Roman"/>
      <w:sz w:val="18"/>
    </w:rPr>
  </w:style>
  <w:style w:type="paragraph" w:styleId="DipnotMetni">
    <w:name w:val="footnote text"/>
    <w:basedOn w:val="Normal"/>
    <w:semiHidden/>
    <w:pPr>
      <w:ind w:left="144" w:hanging="144"/>
    </w:pPr>
  </w:style>
  <w:style w:type="paragraph" w:customStyle="1" w:styleId="Bullet">
    <w:name w:val="Bullet"/>
    <w:basedOn w:val="Normal"/>
    <w:pPr>
      <w:ind w:left="144" w:hanging="144"/>
    </w:pPr>
  </w:style>
  <w:style w:type="paragraph" w:customStyle="1" w:styleId="a">
    <w:name w:val="批注框文本"/>
    <w:basedOn w:val="Normal"/>
    <w:semiHidden/>
    <w:rPr>
      <w:sz w:val="18"/>
      <w:szCs w:val="18"/>
    </w:rPr>
  </w:style>
  <w:style w:type="paragraph" w:customStyle="1" w:styleId="References">
    <w:name w:val="References"/>
    <w:basedOn w:val="Normal"/>
    <w:autoRedefine/>
    <w:pPr>
      <w:ind w:left="272" w:hanging="272"/>
    </w:pPr>
    <w:rPr>
      <w:rFonts w:eastAsia="Times New Roman"/>
    </w:rPr>
  </w:style>
  <w:style w:type="paragraph" w:styleId="GvdeMetni2">
    <w:name w:val="Body Text 2"/>
    <w:basedOn w:val="Normal"/>
    <w:pPr>
      <w:widowControl w:val="0"/>
      <w:wordWrap w:val="0"/>
      <w:overflowPunct/>
      <w:adjustRightInd/>
      <w:spacing w:after="180" w:line="480" w:lineRule="auto"/>
      <w:textAlignment w:val="auto"/>
    </w:pPr>
    <w:rPr>
      <w:rFonts w:ascii="Batang" w:eastAsia="Batang"/>
      <w:kern w:val="2"/>
      <w:szCs w:val="24"/>
      <w:lang w:eastAsia="ko-KR"/>
    </w:rPr>
  </w:style>
  <w:style w:type="paragraph" w:customStyle="1" w:styleId="s0">
    <w:name w:val="s0"/>
    <w:pPr>
      <w:widowControl w:val="0"/>
      <w:autoSpaceDE w:val="0"/>
      <w:autoSpaceDN w:val="0"/>
      <w:adjustRightInd w:val="0"/>
    </w:pPr>
    <w:rPr>
      <w:rFonts w:ascii="¹ÙÅÁ" w:eastAsia="Batang" w:hAnsi="¹ÙÅÁ"/>
      <w:sz w:val="24"/>
      <w:szCs w:val="24"/>
      <w:lang w:val="en-US" w:eastAsia="ko-KR"/>
    </w:rPr>
  </w:style>
  <w:style w:type="paragraph" w:styleId="BalonMetni">
    <w:name w:val="Balloon Text"/>
    <w:basedOn w:val="Normal"/>
    <w:semiHidden/>
    <w:rsid w:val="00DD0DE9"/>
    <w:rPr>
      <w:rFonts w:ascii="Tahoma" w:hAnsi="Tahoma" w:cs="Tahoma"/>
      <w:sz w:val="16"/>
      <w:szCs w:val="16"/>
    </w:rPr>
  </w:style>
  <w:style w:type="paragraph" w:styleId="stBilgi">
    <w:name w:val="header"/>
    <w:basedOn w:val="Normal"/>
    <w:link w:val="stBilgiChar"/>
    <w:rsid w:val="004E65AA"/>
    <w:pPr>
      <w:tabs>
        <w:tab w:val="center" w:pos="4536"/>
        <w:tab w:val="right" w:pos="9072"/>
      </w:tabs>
      <w:spacing w:after="0" w:line="240" w:lineRule="auto"/>
    </w:pPr>
  </w:style>
  <w:style w:type="character" w:customStyle="1" w:styleId="stBilgiChar">
    <w:name w:val="Üst Bilgi Char"/>
    <w:basedOn w:val="VarsaylanParagrafYazTipi"/>
    <w:link w:val="stBilgi"/>
    <w:rsid w:val="004E65AA"/>
    <w:rPr>
      <w:lang w:val="en-US"/>
    </w:rPr>
  </w:style>
  <w:style w:type="paragraph" w:styleId="AltBilgi">
    <w:name w:val="footer"/>
    <w:basedOn w:val="Normal"/>
    <w:link w:val="AltBilgiChar"/>
    <w:uiPriority w:val="99"/>
    <w:rsid w:val="004E65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65AA"/>
    <w:rPr>
      <w:lang w:val="en-US"/>
    </w:rPr>
  </w:style>
  <w:style w:type="character" w:styleId="Kpr">
    <w:name w:val="Hyperlink"/>
    <w:basedOn w:val="VarsaylanParagrafYazTipi"/>
    <w:uiPriority w:val="99"/>
    <w:unhideWhenUsed/>
    <w:rsid w:val="007E73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lent.danisman@itu.edu.tr.T"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069EDE5043CA1F4C96EF509D8EA98B38" ma:contentTypeVersion="19" ma:contentTypeDescription="Yeni belge oluşturun." ma:contentTypeScope="" ma:versionID="a1577d1d1c8d174a86dc29dcf35709d6">
  <xsd:schema xmlns:xsd="http://www.w3.org/2001/XMLSchema" xmlns:xs="http://www.w3.org/2001/XMLSchema" xmlns:p="http://schemas.microsoft.com/office/2006/metadata/properties" xmlns:ns3="eb8f8764-a1d4-42de-8741-12b9a926eee2" xmlns:ns4="e104bdec-17da-45f1-a067-614b599f00a8" targetNamespace="http://schemas.microsoft.com/office/2006/metadata/properties" ma:root="true" ma:fieldsID="9b5e4951e28aaa07f178d1efedeba030" ns3:_="" ns4:_="">
    <xsd:import namespace="eb8f8764-a1d4-42de-8741-12b9a926eee2"/>
    <xsd:import namespace="e104bdec-17da-45f1-a067-614b599f00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f8764-a1d4-42de-8741-12b9a926e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4bdec-17da-45f1-a067-614b599f00a8"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element name="SharingHintHash" ma:index="20"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b8f8764-a1d4-42de-8741-12b9a926eee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A5C47-4600-4C6D-BC8D-D03093262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f8764-a1d4-42de-8741-12b9a926eee2"/>
    <ds:schemaRef ds:uri="e104bdec-17da-45f1-a067-614b599f0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E206E-C88C-4FDA-B3EE-DBCB667E1EE3}">
  <ds:schemaRefs>
    <ds:schemaRef ds:uri="http://schemas.microsoft.com/sharepoint/v3/contenttype/forms"/>
  </ds:schemaRefs>
</ds:datastoreItem>
</file>

<file path=customXml/itemProps3.xml><?xml version="1.0" encoding="utf-8"?>
<ds:datastoreItem xmlns:ds="http://schemas.openxmlformats.org/officeDocument/2006/customXml" ds:itemID="{FB7A781D-4BE5-4A6A-A787-42C21D718AB7}">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e104bdec-17da-45f1-a067-614b599f00a8"/>
    <ds:schemaRef ds:uri="http://www.w3.org/XML/1998/namespace"/>
    <ds:schemaRef ds:uri="http://purl.org/dc/elements/1.1/"/>
    <ds:schemaRef ds:uri="http://schemas.microsoft.com/office/infopath/2007/PartnerControls"/>
    <ds:schemaRef ds:uri="eb8f8764-a1d4-42de-8741-12b9a926eee2"/>
    <ds:schemaRef ds:uri="http://purl.org/dc/dcmitype/"/>
  </ds:schemaRefs>
</ds:datastoreItem>
</file>

<file path=customXml/itemProps4.xml><?xml version="1.0" encoding="utf-8"?>
<ds:datastoreItem xmlns:ds="http://schemas.openxmlformats.org/officeDocument/2006/customXml" ds:itemID="{017604AF-DBCE-4FC8-AA4A-01E0B5724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1100</Words>
  <Characters>5947</Characters>
  <Application>Microsoft Office Word</Application>
  <DocSecurity>0</DocSecurity>
  <Lines>49</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template</vt:lpstr>
      <vt:lpstr>Paper template</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First international symposium on Marine Propulsors</dc:subject>
  <dc:creator>Emin</dc:creator>
  <cp:lastModifiedBy>Devrim Bülent Danışman</cp:lastModifiedBy>
  <cp:revision>2</cp:revision>
  <cp:lastPrinted>2008-12-10T11:23:00Z</cp:lastPrinted>
  <dcterms:created xsi:type="dcterms:W3CDTF">2025-05-13T08:21:00Z</dcterms:created>
  <dcterms:modified xsi:type="dcterms:W3CDTF">2025-05-13T08:21:00Z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0x010100069EDE5043CA1F4C96EF509D8EA98B38</vt:lpwstr>
  </property>
</Properties>
</file>